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16 ноября 2012 года N 2601-КЗ</w:t>
      </w:r>
      <w:bookmarkEnd w:id="0"/>
      <w:r>
        <w:rPr>
          <w:rFonts w:ascii="Calibri" w:hAnsi="Calibri" w:cs="Calibri"/>
        </w:rPr>
        <w:br/>
      </w:r>
    </w:p>
    <w:p w:rsidR="0096745B" w:rsidRDefault="009674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ПАТЕНТНОЙ СИСТЕМЫ НАЛОГООБЛОЖЕНИЯ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КРАСНОДАРСКОГО КРАЯ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37-П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Ввести в действие патентную систему налогообложения на территории Краснодарского края.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</w:t>
      </w:r>
      <w:hyperlink w:anchor="Par54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в зависимости от средней численности наемных работников, количества транспортных средств, количества обособленных объектов (площадей) (далее - физический показатель) согласно приложению к настоящему Закону.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 видам деятельности, указанным в </w:t>
      </w:r>
      <w:hyperlink w:anchor="Par7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26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</w:t>
      </w:r>
      <w:hyperlink w:anchor="Par340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38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- </w:t>
      </w:r>
      <w:hyperlink w:anchor="Par522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558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- </w:t>
      </w:r>
      <w:hyperlink w:anchor="Par594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618" w:history="1">
        <w:r>
          <w:rPr>
            <w:rFonts w:ascii="Calibri" w:hAnsi="Calibri" w:cs="Calibri"/>
            <w:color w:val="0000FF"/>
          </w:rPr>
          <w:t>39</w:t>
        </w:r>
      </w:hyperlink>
      <w:r>
        <w:rPr>
          <w:rFonts w:ascii="Calibri" w:hAnsi="Calibri" w:cs="Calibri"/>
        </w:rPr>
        <w:t xml:space="preserve"> - </w:t>
      </w:r>
      <w:hyperlink w:anchor="Par656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, </w:t>
      </w:r>
      <w:hyperlink w:anchor="Par692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 приложения к настоящему Закону, - 1 миллион рублей;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 видам деятельности, указанным в </w:t>
      </w:r>
      <w:hyperlink w:anchor="Par167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 - </w:t>
      </w:r>
      <w:hyperlink w:anchor="Par21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53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w:anchor="Par546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606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w:anchor="Par668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, </w:t>
      </w:r>
      <w:hyperlink w:anchor="Par680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приложения к настоящему Закону, - 3 миллиона рублей;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 видам деятельности, указанным в </w:t>
      </w:r>
      <w:hyperlink w:anchor="Par352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, </w:t>
      </w:r>
      <w:hyperlink w:anchor="Par704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- </w:t>
      </w:r>
      <w:hyperlink w:anchor="Par795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приложения к настоящему Закону, - 10 миллионов рублей.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2013 года, но не ранее чем через один месяц со дня его официального опубликования.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Краснодар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ноября 2012 года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2601-КЗ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Краснодарского края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 введении в действие </w:t>
      </w:r>
      <w:proofErr w:type="gramStart"/>
      <w:r>
        <w:rPr>
          <w:rFonts w:ascii="Calibri" w:hAnsi="Calibri" w:cs="Calibri"/>
        </w:rPr>
        <w:t>патентной</w:t>
      </w:r>
      <w:proofErr w:type="gramEnd"/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системы налогообложения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Краснодарского края"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4"/>
      <w:bookmarkEnd w:id="1"/>
      <w:r>
        <w:rPr>
          <w:rFonts w:ascii="Calibri" w:hAnsi="Calibri" w:cs="Calibri"/>
          <w:b/>
          <w:bCs/>
        </w:rPr>
        <w:t>РАЗМЕР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ПОТЕНЦИАЛЬНО </w:t>
      </w:r>
      <w:proofErr w:type="gramStart"/>
      <w:r>
        <w:rPr>
          <w:rFonts w:ascii="Calibri" w:hAnsi="Calibri" w:cs="Calibri"/>
          <w:b/>
          <w:bCs/>
        </w:rPr>
        <w:t>ВОЗМОЖНОГО</w:t>
      </w:r>
      <w:proofErr w:type="gramEnd"/>
      <w:r>
        <w:rPr>
          <w:rFonts w:ascii="Calibri" w:hAnsi="Calibri" w:cs="Calibri"/>
          <w:b/>
          <w:bCs/>
        </w:rPr>
        <w:t xml:space="preserve"> К ПОЛУЧЕНИЮ ИНДИВИДУАЛЬНЫМ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ПРЕДПРИНИМАТЕЛЕМ ГОДОВОГО ДОХОДА ПО КАЖДОМУ ИЗ ВИДОВ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ДЕЯТЕЛЬНОСТИ</w:t>
      </w: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160"/>
        <w:gridCol w:w="1800"/>
        <w:gridCol w:w="2160"/>
      </w:tblGrid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деятельности  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Физический показатель  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потенциально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возможного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получению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индивидуальным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предпринимателем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годового дохода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(тыс. рублей)  </w:t>
            </w:r>
          </w:p>
        </w:tc>
      </w:tr>
      <w:tr w:rsidR="0096745B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пошив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швейных, меховых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кожаных изделий,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головных уборов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из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текстильной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галантереи, ремонт,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пошив и вязание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трикотажных изделий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7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185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 и 60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чистка,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окраска и пошив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обуви   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120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Парикмахерские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косметические услуги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крашение и услуги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прачечных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120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ремонт металлической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галантереи, ключей,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номерных знаков,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указателей улиц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и 165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техническое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обслуживание бытовой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радиоэлектронной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аппаратуры, бытовых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 и бытовых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приборов, часов,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металлоизделий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165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кинолабораторий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5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67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машин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оборудования: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уборочно-моечные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930 и 150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уборочно-моечных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  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и 150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по перевозке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грузов автомобильным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транспортом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 и 135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1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по перевозке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пассажиров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автомобильным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транспортом: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перевозка пассажиров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автобусами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регулярным маршрутам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городском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сообщении)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1340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1740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2260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2260 и 520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перевозка пассажиров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автобусами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регулярным маршрутам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пригородном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сообщении)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1675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2180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2835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2835 и 165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11.3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перевозка пассажиров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легковыми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таксомоторами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 и 105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11.4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по перевозке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пассажиров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автобусами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регулярным маршрутам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городском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сообщении,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пригородном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сообщении,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перевозке пассажиров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легковыми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таксомоторами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1005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1305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1695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1695 и 390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жилья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построек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монтажных,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электромонтажных,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санитарно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сварочных работ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 и 95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остеклению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балконов и лоджий,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нарезке стекла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зеркал,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обработке стекла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 и 115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обучению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на курсах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 репетиторству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 и 205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присмотру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уходу за детьми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и 100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приему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стеклопосуды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вторичного сырья,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металлолома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 и 60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Ветеринарные услуги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340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352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аренду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(наем) жилых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нежилых помещений,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дач, земельных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предпринимателю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собственности: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наем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собственного жилого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</w:t>
            </w:r>
          </w:p>
        </w:tc>
      </w:tr>
      <w:tr w:rsidR="0096745B"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и 20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сдаваемой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наем площади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19.2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наем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нежилого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   </w:t>
            </w:r>
          </w:p>
        </w:tc>
      </w:tr>
      <w:tr w:rsidR="0096745B"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и 25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сдаваемой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наем площади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изделий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промыслов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8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и 90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характера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 и 100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реставрация ковров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ковровых изделий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и 90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ювелирных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изделий, бижутерии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Чеканка и гравировка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ювелирных изделий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Монофоническая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стереофоническая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запись речи, пения,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исполнения заказчика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магнитную ленту,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компакт-диск,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перезапись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музыкальных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литературных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произведений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магнитную ленту,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компакт-диск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275 и 65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уборке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жилых помещений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ведению домашнего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и 60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по оформлению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интерьера жилого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и услуги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художественного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оформления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и 90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занятий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физической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культуре и спорту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и 100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носильщиков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железнодорожных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вокзалах,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автовокзалах,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аэровокзалах,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аэропортах, морских,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речных портах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и 150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платных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туалетов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 и 60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поваров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изготовлению блюд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дому    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2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170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 и 65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перевозке пассажиров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водным транспортом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3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500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845 и 195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перевозке грузов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водным транспортом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546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510 и 120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Услуги, связанные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сбытом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продукции (хранение,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сортировка, сушка,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мойка, расфасовка,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упаковка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транспортировка)    </w:t>
            </w:r>
            <w:proofErr w:type="gramEnd"/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55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250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 и 100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(механизированные,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агрохимические,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мелиоративные,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транспортные работы)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760 и 175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зеленому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хозяйству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декоративному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цветоводству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и 80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охотничьего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хозяйства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охоты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59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505 и 115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деятельностью или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фармацевтической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деятельностью лицом,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имеющим лицензию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указанные виды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606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и 155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частной детективной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лицом,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имеющим лицензию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618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и 60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прокату: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прокат велосипедов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водных, водных лыж,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лодок, катеров,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скутеров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(единиц)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средство свыше 3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40.2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проката велосипедов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водных, водных лыж,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лодок, катеров,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скутеров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 и 130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Экскурсионные услуги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65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270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и 190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Обрядовые услуги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668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и 100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680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 и 100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уличных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патрулей,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охранников,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сторожей и вахтеров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69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и 80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704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объекты стационарной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площадью торгового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зала не более 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квадратных метров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каждому объекту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торговли: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алкогольными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напитками, включая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пиво    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и 60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45.2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фармацевтическими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косметическими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и 70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45.3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ювелирными изделиями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и 80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45.4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розничной торговли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алкогольными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напитками, включая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пиво,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фармацевтическими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товарами,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косметическими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парфюмерными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товарами, ювелирными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изделиями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</w:t>
            </w:r>
          </w:p>
        </w:tc>
      </w:tr>
      <w:tr w:rsidR="0096745B">
        <w:trPr>
          <w:trHeight w:val="1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20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46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осуществляемая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объекты стационарной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сети, 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имеющие торговых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залов, а также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нестационарной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торговой сети: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розничная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торговля вне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магазинов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(включает розничную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торговлю любыми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видами товаров,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осуществляемую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передвижными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средствами развозной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разносной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торговли, торговлю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через автоматы)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(человек)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 </w:t>
            </w:r>
          </w:p>
        </w:tc>
      </w:tr>
      <w:tr w:rsidR="0096745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            </w:t>
            </w:r>
          </w:p>
        </w:tc>
      </w:tr>
      <w:tr w:rsidR="0096745B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и 80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человек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46.2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прочей розничной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торговли вне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магазинов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и 80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2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795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>Услуги общественного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питания, оказываемые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через объекты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с площадью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зала обслуживания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посетителей не 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50 квадратных метров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каждому объекту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питания: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ресторана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45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47.2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кафе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45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47.3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столовой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и 15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47.4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закусочной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и 15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47.5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бара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и 45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  <w:tr w:rsidR="0096745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47.6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предприятий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типов         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(квадратных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     </w:t>
            </w:r>
          </w:p>
        </w:tc>
      </w:tr>
      <w:tr w:rsidR="0096745B">
        <w:trPr>
          <w:trHeight w:val="1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B" w:rsidRDefault="009674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и 15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каждый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последующий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квадратный метр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площади свыше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квадратных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метров          </w:t>
            </w:r>
          </w:p>
        </w:tc>
      </w:tr>
    </w:tbl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45B" w:rsidRDefault="009674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3C0B" w:rsidRDefault="00113C0B"/>
    <w:sectPr w:rsidR="00113C0B" w:rsidSect="00F6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B"/>
    <w:rsid w:val="000007A3"/>
    <w:rsid w:val="00034D01"/>
    <w:rsid w:val="00053E6A"/>
    <w:rsid w:val="0006401D"/>
    <w:rsid w:val="00085146"/>
    <w:rsid w:val="000A5245"/>
    <w:rsid w:val="000F07BD"/>
    <w:rsid w:val="000F5705"/>
    <w:rsid w:val="00113C0B"/>
    <w:rsid w:val="00124589"/>
    <w:rsid w:val="0012467F"/>
    <w:rsid w:val="0013051A"/>
    <w:rsid w:val="00173BC9"/>
    <w:rsid w:val="001C63CB"/>
    <w:rsid w:val="001D0EE0"/>
    <w:rsid w:val="00202F6D"/>
    <w:rsid w:val="00213883"/>
    <w:rsid w:val="002144CE"/>
    <w:rsid w:val="00277F09"/>
    <w:rsid w:val="00292276"/>
    <w:rsid w:val="00292F9D"/>
    <w:rsid w:val="002E1448"/>
    <w:rsid w:val="002E2D50"/>
    <w:rsid w:val="002F2F4B"/>
    <w:rsid w:val="002F7E5D"/>
    <w:rsid w:val="00312791"/>
    <w:rsid w:val="00321E10"/>
    <w:rsid w:val="00322714"/>
    <w:rsid w:val="00380AC3"/>
    <w:rsid w:val="003A4155"/>
    <w:rsid w:val="003C4EDA"/>
    <w:rsid w:val="003D01A4"/>
    <w:rsid w:val="00402C33"/>
    <w:rsid w:val="00523AF0"/>
    <w:rsid w:val="005478E3"/>
    <w:rsid w:val="00577F62"/>
    <w:rsid w:val="00584133"/>
    <w:rsid w:val="00587448"/>
    <w:rsid w:val="005A6DA3"/>
    <w:rsid w:val="005C209D"/>
    <w:rsid w:val="006128DD"/>
    <w:rsid w:val="006314FA"/>
    <w:rsid w:val="006541B3"/>
    <w:rsid w:val="006C766F"/>
    <w:rsid w:val="006D4103"/>
    <w:rsid w:val="006F40E0"/>
    <w:rsid w:val="00707B20"/>
    <w:rsid w:val="00711ED2"/>
    <w:rsid w:val="00712B6D"/>
    <w:rsid w:val="007521E3"/>
    <w:rsid w:val="007A746E"/>
    <w:rsid w:val="007B737D"/>
    <w:rsid w:val="007C0388"/>
    <w:rsid w:val="007D6775"/>
    <w:rsid w:val="00805532"/>
    <w:rsid w:val="00824EDD"/>
    <w:rsid w:val="00827A01"/>
    <w:rsid w:val="008357E7"/>
    <w:rsid w:val="008600FC"/>
    <w:rsid w:val="0086058E"/>
    <w:rsid w:val="008633D5"/>
    <w:rsid w:val="008C398A"/>
    <w:rsid w:val="008E60A7"/>
    <w:rsid w:val="008E6B02"/>
    <w:rsid w:val="008F6523"/>
    <w:rsid w:val="00904EA7"/>
    <w:rsid w:val="00950AF9"/>
    <w:rsid w:val="0096745B"/>
    <w:rsid w:val="0097597B"/>
    <w:rsid w:val="009A79AD"/>
    <w:rsid w:val="009C7A80"/>
    <w:rsid w:val="00A0457E"/>
    <w:rsid w:val="00A2240F"/>
    <w:rsid w:val="00A3731B"/>
    <w:rsid w:val="00A90019"/>
    <w:rsid w:val="00AB3291"/>
    <w:rsid w:val="00AB720E"/>
    <w:rsid w:val="00AB74A8"/>
    <w:rsid w:val="00AC2874"/>
    <w:rsid w:val="00AE011A"/>
    <w:rsid w:val="00AF40D3"/>
    <w:rsid w:val="00B11D59"/>
    <w:rsid w:val="00B46E2E"/>
    <w:rsid w:val="00B73F90"/>
    <w:rsid w:val="00B97CD3"/>
    <w:rsid w:val="00BB4FE2"/>
    <w:rsid w:val="00BC46BE"/>
    <w:rsid w:val="00BC624A"/>
    <w:rsid w:val="00BD5F39"/>
    <w:rsid w:val="00C146D0"/>
    <w:rsid w:val="00C14DEC"/>
    <w:rsid w:val="00C237C9"/>
    <w:rsid w:val="00C25AB7"/>
    <w:rsid w:val="00C61080"/>
    <w:rsid w:val="00CA677F"/>
    <w:rsid w:val="00CF1136"/>
    <w:rsid w:val="00D00B6C"/>
    <w:rsid w:val="00D129C9"/>
    <w:rsid w:val="00D24AAE"/>
    <w:rsid w:val="00D47045"/>
    <w:rsid w:val="00D61A1A"/>
    <w:rsid w:val="00D6629E"/>
    <w:rsid w:val="00DC7354"/>
    <w:rsid w:val="00E24723"/>
    <w:rsid w:val="00E33860"/>
    <w:rsid w:val="00E54595"/>
    <w:rsid w:val="00E6776B"/>
    <w:rsid w:val="00EA1ADE"/>
    <w:rsid w:val="00ED6C28"/>
    <w:rsid w:val="00F06C35"/>
    <w:rsid w:val="00F161B4"/>
    <w:rsid w:val="00F424EC"/>
    <w:rsid w:val="00F97C91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Москвичев</dc:creator>
  <cp:lastModifiedBy>pogodin</cp:lastModifiedBy>
  <cp:revision>2</cp:revision>
  <dcterms:created xsi:type="dcterms:W3CDTF">2013-07-09T04:36:00Z</dcterms:created>
  <dcterms:modified xsi:type="dcterms:W3CDTF">2013-07-09T04:36:00Z</dcterms:modified>
</cp:coreProperties>
</file>