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2DA8F" w14:textId="13E62BBC" w:rsidR="00ED329B" w:rsidRDefault="00055697" w:rsidP="00ED329B">
      <w:pPr>
        <w:spacing w:before="240"/>
        <w:jc w:val="center"/>
        <w:rPr>
          <w:b/>
          <w:bCs/>
        </w:rPr>
      </w:pPr>
      <w:r>
        <w:rPr>
          <w:b/>
          <w:bCs/>
        </w:rPr>
        <w:t xml:space="preserve"> </w:t>
      </w:r>
      <w:r w:rsidR="00ED329B">
        <w:rPr>
          <w:noProof/>
        </w:rPr>
        <w:drawing>
          <wp:inline distT="0" distB="0" distL="0" distR="0" wp14:anchorId="3AA43344" wp14:editId="484F9D3B">
            <wp:extent cx="542925" cy="695325"/>
            <wp:effectExtent l="0" t="0" r="9525" b="9525"/>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5">
                      <a:lum bright="-22000" contrast="40000"/>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735775E4" w14:textId="54416E82" w:rsidR="00ED329B" w:rsidRDefault="00BC48BF" w:rsidP="00BC48BF">
      <w:pPr>
        <w:spacing w:line="360" w:lineRule="auto"/>
        <w:contextualSpacing/>
        <w:jc w:val="center"/>
        <w:rPr>
          <w:b/>
          <w:bCs/>
        </w:rPr>
      </w:pPr>
      <w:r>
        <w:rPr>
          <w:b/>
          <w:bCs/>
        </w:rPr>
        <w:t xml:space="preserve">УПРАВЛЕНИЕ МУНИЦИПАЛЬНОГО КОНТРОЛЯ </w:t>
      </w:r>
      <w:r w:rsidR="00ED329B">
        <w:rPr>
          <w:b/>
          <w:bCs/>
        </w:rPr>
        <w:t>АДМИНИСТРАЦИ</w:t>
      </w:r>
      <w:r>
        <w:rPr>
          <w:b/>
          <w:bCs/>
        </w:rPr>
        <w:t>И</w:t>
      </w:r>
      <w:r w:rsidR="00ED329B">
        <w:rPr>
          <w:b/>
          <w:bCs/>
        </w:rPr>
        <w:t xml:space="preserve"> МУНИЦИПАЛЬНОГО ОБРАЗОВАНИЯ</w:t>
      </w:r>
    </w:p>
    <w:p w14:paraId="7D5292C7" w14:textId="1E3E7E85" w:rsidR="00ED329B" w:rsidRDefault="00ED329B" w:rsidP="00BC48BF">
      <w:pPr>
        <w:spacing w:line="360" w:lineRule="auto"/>
        <w:contextualSpacing/>
        <w:jc w:val="center"/>
        <w:rPr>
          <w:b/>
          <w:bCs/>
        </w:rPr>
      </w:pPr>
      <w:r>
        <w:rPr>
          <w:b/>
          <w:bCs/>
        </w:rPr>
        <w:t>ГОРОД-КУРОРТ АНАПА</w:t>
      </w:r>
    </w:p>
    <w:p w14:paraId="7FB6F392" w14:textId="3DEEC63D" w:rsidR="00BC48BF" w:rsidRPr="008E2291" w:rsidRDefault="00BC48BF" w:rsidP="00BC48BF">
      <w:pPr>
        <w:contextualSpacing/>
        <w:jc w:val="center"/>
        <w:rPr>
          <w:b/>
          <w:bCs/>
          <w:sz w:val="32"/>
          <w:szCs w:val="32"/>
        </w:rPr>
      </w:pPr>
      <w:r w:rsidRPr="008E2291">
        <w:rPr>
          <w:b/>
          <w:bCs/>
          <w:sz w:val="32"/>
          <w:szCs w:val="32"/>
        </w:rPr>
        <w:t>Памятка</w:t>
      </w:r>
    </w:p>
    <w:p w14:paraId="0C455B44" w14:textId="2E91334C" w:rsidR="00BC48BF" w:rsidRPr="008E2291" w:rsidRDefault="00BC48BF" w:rsidP="00BC48BF">
      <w:pPr>
        <w:contextualSpacing/>
        <w:jc w:val="center"/>
        <w:rPr>
          <w:b/>
          <w:bCs/>
          <w:sz w:val="32"/>
          <w:szCs w:val="32"/>
        </w:rPr>
      </w:pPr>
      <w:r w:rsidRPr="008E2291">
        <w:rPr>
          <w:b/>
          <w:bCs/>
          <w:sz w:val="32"/>
          <w:szCs w:val="32"/>
        </w:rPr>
        <w:t xml:space="preserve">О необходимости соблюдения Правил благоустройства при проведении земляных работ на </w:t>
      </w:r>
      <w:r w:rsidRPr="008E2291">
        <w:rPr>
          <w:b/>
          <w:bCs/>
          <w:sz w:val="32"/>
          <w:szCs w:val="32"/>
        </w:rPr>
        <w:t xml:space="preserve">территории муниципального образования город-курорт Анапа </w:t>
      </w:r>
      <w:r w:rsidRPr="008E2291">
        <w:rPr>
          <w:b/>
          <w:bCs/>
          <w:sz w:val="32"/>
          <w:szCs w:val="32"/>
        </w:rPr>
        <w:t>(разрытии)</w:t>
      </w:r>
    </w:p>
    <w:p w14:paraId="674BF023" w14:textId="6748646D" w:rsidR="00D867E3" w:rsidRPr="008E2291" w:rsidRDefault="00D867E3" w:rsidP="00BC48BF">
      <w:pPr>
        <w:contextualSpacing/>
        <w:jc w:val="center"/>
        <w:rPr>
          <w:b/>
          <w:bCs/>
          <w:sz w:val="32"/>
          <w:szCs w:val="32"/>
        </w:rPr>
      </w:pPr>
    </w:p>
    <w:p w14:paraId="2B92A7B5" w14:textId="50DAD286" w:rsidR="00D867E3" w:rsidRPr="008D140C" w:rsidRDefault="00021586" w:rsidP="008E2291">
      <w:pPr>
        <w:pBdr>
          <w:top w:val="none" w:sz="4" w:space="0" w:color="000000"/>
          <w:left w:val="none" w:sz="4" w:space="0" w:color="000000"/>
          <w:bottom w:val="none" w:sz="4" w:space="0" w:color="000000"/>
          <w:right w:val="none" w:sz="4" w:space="0" w:color="000000"/>
        </w:pBdr>
        <w:tabs>
          <w:tab w:val="left" w:pos="284"/>
          <w:tab w:val="left" w:pos="709"/>
          <w:tab w:val="left" w:pos="1276"/>
        </w:tabs>
        <w:jc w:val="center"/>
        <w:rPr>
          <w:rFonts w:eastAsia="Open Sans"/>
          <w:b/>
          <w:sz w:val="28"/>
          <w:szCs w:val="28"/>
        </w:rPr>
      </w:pPr>
      <w:r w:rsidRPr="008D140C">
        <w:rPr>
          <w:rFonts w:eastAsia="Open Sans"/>
          <w:b/>
          <w:sz w:val="28"/>
          <w:szCs w:val="28"/>
        </w:rPr>
        <w:t xml:space="preserve">Раздел </w:t>
      </w:r>
      <w:r w:rsidR="00C42BF5" w:rsidRPr="008D140C">
        <w:rPr>
          <w:rFonts w:eastAsia="Open Sans"/>
          <w:b/>
          <w:sz w:val="28"/>
          <w:szCs w:val="28"/>
          <w:lang w:val="x-none"/>
        </w:rPr>
        <w:t>VII «</w:t>
      </w:r>
      <w:r w:rsidR="00D867E3" w:rsidRPr="008D140C">
        <w:rPr>
          <w:rFonts w:eastAsia="Open Sans"/>
          <w:b/>
          <w:sz w:val="28"/>
          <w:szCs w:val="28"/>
          <w:lang w:val="x-none"/>
        </w:rPr>
        <w:t>Основные требования к проведению земляных работ</w:t>
      </w:r>
      <w:r w:rsidR="008E2291" w:rsidRPr="008D140C">
        <w:rPr>
          <w:rFonts w:eastAsia="Open Sans"/>
          <w:b/>
          <w:sz w:val="28"/>
          <w:szCs w:val="28"/>
        </w:rPr>
        <w:t>»</w:t>
      </w:r>
    </w:p>
    <w:p w14:paraId="343897DB" w14:textId="77777777" w:rsidR="00D867E3" w:rsidRPr="001947A4" w:rsidRDefault="00D867E3" w:rsidP="008E2291">
      <w:pPr>
        <w:pBdr>
          <w:top w:val="none" w:sz="4" w:space="0" w:color="000000"/>
          <w:left w:val="none" w:sz="4" w:space="0" w:color="000000"/>
          <w:bottom w:val="none" w:sz="4" w:space="0" w:color="000000"/>
          <w:right w:val="none" w:sz="4" w:space="0" w:color="000000"/>
        </w:pBdr>
        <w:tabs>
          <w:tab w:val="left" w:pos="284"/>
          <w:tab w:val="left" w:pos="709"/>
          <w:tab w:val="left" w:pos="1276"/>
        </w:tabs>
        <w:jc w:val="center"/>
        <w:rPr>
          <w:rFonts w:eastAsia="Open Sans"/>
          <w:b/>
          <w:sz w:val="25"/>
          <w:szCs w:val="25"/>
          <w:lang w:val="x-none"/>
        </w:rPr>
      </w:pPr>
    </w:p>
    <w:p w14:paraId="7A2682DF" w14:textId="4BF8ACB2" w:rsidR="00D867E3" w:rsidRPr="00CA5082" w:rsidRDefault="00753B9D"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9D13B6">
        <w:rPr>
          <w:rFonts w:eastAsia="Open Sans"/>
          <w:b/>
        </w:rPr>
        <w:t xml:space="preserve">Пункт </w:t>
      </w:r>
      <w:r w:rsidR="00D867E3" w:rsidRPr="009D13B6">
        <w:rPr>
          <w:rFonts w:eastAsia="Open Sans"/>
          <w:b/>
        </w:rPr>
        <w:t>773.</w:t>
      </w:r>
      <w:r w:rsidR="00D867E3" w:rsidRPr="009D13B6">
        <w:rPr>
          <w:rFonts w:eastAsia="Open Sans"/>
          <w:b/>
        </w:rPr>
        <w:tab/>
      </w:r>
      <w:r>
        <w:rPr>
          <w:rFonts w:eastAsia="Open Sans"/>
        </w:rPr>
        <w:t xml:space="preserve"> </w:t>
      </w:r>
      <w:r w:rsidR="00D867E3" w:rsidRPr="00CA5082">
        <w:rPr>
          <w:rFonts w:eastAsia="Open Sans"/>
        </w:rPr>
        <w:t>Проведение земляных работ на территории общего пользования муниципального образования осуществляется после получения ордера на производство земляных работ, связанных с разрытием территории муниципального образования, выданного уполномоченным органом в порядке, установленном правовым актом администрации.</w:t>
      </w:r>
    </w:p>
    <w:p w14:paraId="3277AECE" w14:textId="2B22516E" w:rsidR="00D867E3" w:rsidRPr="00CA5082" w:rsidRDefault="00753B9D"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9D13B6">
        <w:rPr>
          <w:rFonts w:eastAsia="Open Sans"/>
          <w:b/>
        </w:rPr>
        <w:t xml:space="preserve">Пункт </w:t>
      </w:r>
      <w:r w:rsidR="00D867E3" w:rsidRPr="009D13B6">
        <w:rPr>
          <w:rFonts w:eastAsia="Open Sans"/>
          <w:b/>
        </w:rPr>
        <w:t>774.</w:t>
      </w:r>
      <w:r w:rsidR="00D867E3" w:rsidRPr="00CA5082">
        <w:rPr>
          <w:rFonts w:eastAsia="Open Sans"/>
        </w:rPr>
        <w:tab/>
      </w:r>
      <w:r>
        <w:rPr>
          <w:rFonts w:eastAsia="Open Sans"/>
        </w:rPr>
        <w:t xml:space="preserve"> </w:t>
      </w:r>
      <w:r w:rsidR="00D867E3" w:rsidRPr="00CA5082">
        <w:rPr>
          <w:rFonts w:eastAsia="Open Sans"/>
        </w:rPr>
        <w:t>Действие правил в части осуществления работ, связанных с разрытием на территории, не распространяется на участки, принадлежащие на праве собственности гражданам и юридическим лицам, и на земельные участки, предоставленные для целей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за исключением работ, связанных с выносом коммуникаций из зоны строительства.</w:t>
      </w:r>
    </w:p>
    <w:p w14:paraId="3479F02D" w14:textId="78ED465C" w:rsidR="00D867E3" w:rsidRPr="00CA5082" w:rsidRDefault="00753B9D"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9D13B6">
        <w:rPr>
          <w:rFonts w:eastAsia="Open Sans"/>
          <w:b/>
        </w:rPr>
        <w:t xml:space="preserve">Пункт </w:t>
      </w:r>
      <w:r w:rsidR="00D867E3" w:rsidRPr="009D13B6">
        <w:rPr>
          <w:rFonts w:eastAsia="Open Sans"/>
          <w:b/>
        </w:rPr>
        <w:t>775.</w:t>
      </w:r>
      <w:r w:rsidR="00D867E3" w:rsidRPr="00CA5082">
        <w:rPr>
          <w:rFonts w:eastAsia="Open Sans"/>
        </w:rPr>
        <w:tab/>
      </w:r>
      <w:r>
        <w:rPr>
          <w:rFonts w:eastAsia="Open Sans"/>
        </w:rPr>
        <w:t xml:space="preserve"> </w:t>
      </w:r>
      <w:r w:rsidR="00D867E3" w:rsidRPr="00CA5082">
        <w:rPr>
          <w:rFonts w:eastAsia="Open Sans"/>
        </w:rPr>
        <w:t>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 и получения ордера на разрытие, выданного уполномоченным органом.</w:t>
      </w:r>
    </w:p>
    <w:p w14:paraId="44FFB1EF" w14:textId="471D01F5" w:rsidR="00D867E3" w:rsidRPr="00CA5082" w:rsidRDefault="00753B9D"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9D13B6">
        <w:rPr>
          <w:rFonts w:eastAsia="Open Sans"/>
          <w:b/>
        </w:rPr>
        <w:t>Пункт</w:t>
      </w:r>
      <w:r w:rsidRPr="009D13B6">
        <w:rPr>
          <w:rFonts w:eastAsia="Open Sans"/>
          <w:b/>
        </w:rPr>
        <w:t xml:space="preserve"> </w:t>
      </w:r>
      <w:r w:rsidR="00D867E3" w:rsidRPr="009D13B6">
        <w:rPr>
          <w:rFonts w:eastAsia="Open Sans"/>
          <w:b/>
        </w:rPr>
        <w:t>776.</w:t>
      </w:r>
      <w:r>
        <w:rPr>
          <w:rFonts w:eastAsia="Open Sans"/>
        </w:rPr>
        <w:t xml:space="preserve"> </w:t>
      </w:r>
      <w:r w:rsidR="00D867E3" w:rsidRPr="00CA5082">
        <w:rPr>
          <w:rFonts w:eastAsia="Open Sans"/>
        </w:rPr>
        <w:tab/>
        <w:t>На основании получения разрешения на производство работ, связанных с разрытием, осуществляются следующие работы:</w:t>
      </w:r>
    </w:p>
    <w:p w14:paraId="2059F185"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а) </w:t>
      </w:r>
      <w:r w:rsidRPr="00CA5082">
        <w:rPr>
          <w:rFonts w:eastAsia="Open Sans"/>
        </w:rPr>
        <w:tab/>
        <w:t xml:space="preserve">вскрытие и разработка грунта, в том числе его планировка под любые последующие виды работ; </w:t>
      </w:r>
    </w:p>
    <w:p w14:paraId="35935109"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б) </w:t>
      </w:r>
      <w:r w:rsidRPr="00CA5082">
        <w:rPr>
          <w:rFonts w:eastAsia="Open Sans"/>
        </w:rPr>
        <w:tab/>
        <w:t>вскрытие дорожного покрытия проезжей части, тротуаров, обочин, разделительных полос, зон зеленых насаждений;</w:t>
      </w:r>
    </w:p>
    <w:p w14:paraId="6F989850"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в) </w:t>
      </w:r>
      <w:r w:rsidRPr="00CA5082">
        <w:rPr>
          <w:rFonts w:eastAsia="Open Sans"/>
        </w:rPr>
        <w:tab/>
        <w:t>строительство, реконструкция, капитальный ремонт (ремонт) инженерных коммуникаций независимо от способа их прокладки, в том числе земляные работы по выносу инженерных коммуникаций за пределы земельного участка, предоставленного для целей строительства, реконструкции и капитального ремонта объектов капитального строительства, производство земляных работ при устройстве временных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14:paraId="4C18314B"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г) </w:t>
      </w:r>
      <w:r w:rsidRPr="00CA5082">
        <w:rPr>
          <w:rFonts w:eastAsia="Open Sans"/>
        </w:rPr>
        <w:tab/>
        <w:t>установка (замена) опор линий электропередач, связи, контактной сети электротранспорта, опор освещения;</w:t>
      </w:r>
    </w:p>
    <w:p w14:paraId="5727EA61"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д) </w:t>
      </w:r>
      <w:r w:rsidRPr="00CA5082">
        <w:rPr>
          <w:rFonts w:eastAsia="Open Sans"/>
        </w:rPr>
        <w:tab/>
        <w:t>производство земляных работ при благоустройстве территории;</w:t>
      </w:r>
    </w:p>
    <w:p w14:paraId="315766CD"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е) </w:t>
      </w:r>
      <w:r w:rsidRPr="00CA5082">
        <w:rPr>
          <w:rFonts w:eastAsia="Open Sans"/>
        </w:rPr>
        <w:tab/>
        <w:t>производство земляных работ при строительстве стационарных объектов (на которые не требуется разрешение на строительство) и установке нестационарных объектов, открытых автостоянок, спортивных площадок, забивка свай и шпунта, работы при инженерных изысканиях и иные работы;</w:t>
      </w:r>
    </w:p>
    <w:p w14:paraId="010F9EF8"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ж) </w:t>
      </w:r>
      <w:r w:rsidRPr="00CA5082">
        <w:rPr>
          <w:rFonts w:eastAsia="Open Sans"/>
        </w:rPr>
        <w:tab/>
        <w:t>установка элементов городской инфраструктуры, в том числе отдельно стоящих рекламных конструкций;</w:t>
      </w:r>
    </w:p>
    <w:p w14:paraId="4F523110"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lastRenderedPageBreak/>
        <w:t xml:space="preserve">з) </w:t>
      </w:r>
      <w:r w:rsidRPr="00CA5082">
        <w:rPr>
          <w:rFonts w:eastAsia="Open Sans"/>
        </w:rPr>
        <w:tab/>
        <w:t>производство аварийных работ, связанных с разрытием грунта, асфальта;</w:t>
      </w:r>
    </w:p>
    <w:p w14:paraId="1F3109A8"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и) </w:t>
      </w:r>
      <w:r w:rsidRPr="00CA5082">
        <w:rPr>
          <w:rFonts w:eastAsia="Open Sans"/>
        </w:rPr>
        <w:tab/>
        <w:t>установка капитального ограждения.</w:t>
      </w:r>
    </w:p>
    <w:p w14:paraId="374C44FA" w14:textId="5692A352" w:rsidR="00D867E3" w:rsidRPr="00CA5082" w:rsidRDefault="00753B9D"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9D13B6">
        <w:rPr>
          <w:rFonts w:eastAsia="Open Sans"/>
          <w:b/>
        </w:rPr>
        <w:t>Пункт</w:t>
      </w:r>
      <w:r w:rsidRPr="009D13B6">
        <w:rPr>
          <w:rFonts w:eastAsia="Open Sans"/>
          <w:b/>
        </w:rPr>
        <w:t xml:space="preserve"> </w:t>
      </w:r>
      <w:r w:rsidR="00D867E3" w:rsidRPr="009D13B6">
        <w:rPr>
          <w:rFonts w:eastAsia="Open Sans"/>
          <w:b/>
        </w:rPr>
        <w:t>777.</w:t>
      </w:r>
      <w:r w:rsidR="00D867E3" w:rsidRPr="00CA5082">
        <w:rPr>
          <w:rFonts w:eastAsia="Open Sans"/>
        </w:rPr>
        <w:tab/>
        <w:t>После завершения работ исполнитель обязан выполнить полное восстановление объектов и элементов благоустройства территории.</w:t>
      </w:r>
    </w:p>
    <w:p w14:paraId="03FF0796" w14:textId="07D4B9F2" w:rsidR="00D867E3" w:rsidRPr="00CA5082" w:rsidRDefault="00753B9D"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9D13B6">
        <w:rPr>
          <w:rFonts w:eastAsia="Open Sans"/>
          <w:b/>
        </w:rPr>
        <w:t>Пункт</w:t>
      </w:r>
      <w:r w:rsidRPr="009D13B6">
        <w:rPr>
          <w:rFonts w:eastAsia="Open Sans"/>
          <w:b/>
        </w:rPr>
        <w:t xml:space="preserve"> </w:t>
      </w:r>
      <w:r w:rsidR="00D867E3" w:rsidRPr="009D13B6">
        <w:rPr>
          <w:rFonts w:eastAsia="Open Sans"/>
          <w:b/>
        </w:rPr>
        <w:t>778.</w:t>
      </w:r>
      <w:r w:rsidR="00D867E3" w:rsidRPr="00CA5082">
        <w:rPr>
          <w:rFonts w:eastAsia="Open Sans"/>
        </w:rPr>
        <w:tab/>
        <w:t>Исполнитель работ до начала работ обязан:</w:t>
      </w:r>
    </w:p>
    <w:p w14:paraId="69D2B405"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а) </w:t>
      </w:r>
      <w:r w:rsidRPr="00CA5082">
        <w:rPr>
          <w:rFonts w:eastAsia="Open Sans"/>
        </w:rPr>
        <w:tab/>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w:t>
      </w:r>
    </w:p>
    <w:p w14:paraId="53511C4D"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б) </w:t>
      </w:r>
      <w:r w:rsidRPr="00CA5082">
        <w:rPr>
          <w:rFonts w:eastAsia="Open Sans"/>
        </w:rPr>
        <w:tab/>
        <w:t>обеспечить отвод поверхностных и подземных вод с помощью временных или постоянных устройств, не нарушая при этом сохранность существующих сооружений;</w:t>
      </w:r>
    </w:p>
    <w:p w14:paraId="69B792CE"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в) </w:t>
      </w:r>
      <w:r w:rsidRPr="00CA5082">
        <w:rPr>
          <w:rFonts w:eastAsia="Open Sans"/>
        </w:rPr>
        <w:tab/>
        <w:t>при отводе подземных и поверхностных вод исключить образование оползней, размыв грунта и заболачивание местности;</w:t>
      </w:r>
    </w:p>
    <w:p w14:paraId="4287EB10"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г) </w:t>
      </w:r>
      <w:r w:rsidRPr="00CA5082">
        <w:rPr>
          <w:rFonts w:eastAsia="Open Sans"/>
        </w:rPr>
        <w:tab/>
        <w:t>установить ограждение места разрытия;</w:t>
      </w:r>
    </w:p>
    <w:p w14:paraId="735192CF"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д) </w:t>
      </w:r>
      <w:r w:rsidRPr="00CA5082">
        <w:rPr>
          <w:rFonts w:eastAsia="Open Sans"/>
        </w:rPr>
        <w:tab/>
        <w:t>обеспечить установку дорожных знаков и (или) указателей в соответствии с действующими стандартами;</w:t>
      </w:r>
    </w:p>
    <w:p w14:paraId="1B7A12C7"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е) </w:t>
      </w:r>
      <w:r w:rsidRPr="00CA5082">
        <w:rPr>
          <w:rFonts w:eastAsia="Open Sans"/>
        </w:rPr>
        <w:tab/>
        <w:t>при проведении работ, связанных с закрытием дорог или проездов, незамедлительно представлять в подразделение пожарной охраны соответствующую информацию о сроках проведения этих работ и обеспечить установку знаков, обозначающих направление объезда, или устроить переезды через ремонтируемые участки дорог или проездов.</w:t>
      </w:r>
    </w:p>
    <w:p w14:paraId="352F0E45" w14:textId="7D0C88C3" w:rsidR="00D867E3" w:rsidRPr="00CA5082" w:rsidRDefault="00753B9D"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9D13B6">
        <w:rPr>
          <w:rFonts w:eastAsia="Open Sans"/>
          <w:b/>
        </w:rPr>
        <w:t>Пункт</w:t>
      </w:r>
      <w:r w:rsidRPr="009D13B6">
        <w:rPr>
          <w:rFonts w:eastAsia="Open Sans"/>
          <w:b/>
        </w:rPr>
        <w:t xml:space="preserve"> </w:t>
      </w:r>
      <w:r w:rsidR="00D867E3" w:rsidRPr="009D13B6">
        <w:rPr>
          <w:rFonts w:eastAsia="Open Sans"/>
          <w:b/>
        </w:rPr>
        <w:t>779.</w:t>
      </w:r>
      <w:r w:rsidR="00D867E3" w:rsidRPr="009D13B6">
        <w:rPr>
          <w:rFonts w:eastAsia="Open Sans"/>
          <w:b/>
        </w:rPr>
        <w:tab/>
      </w:r>
      <w:r w:rsidR="00D867E3" w:rsidRPr="00CA5082">
        <w:rPr>
          <w:rFonts w:eastAsia="Open Sans"/>
        </w:rPr>
        <w:t>Исполнитель работ обязан:</w:t>
      </w:r>
    </w:p>
    <w:p w14:paraId="69434CD3"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а) </w:t>
      </w:r>
      <w:r w:rsidRPr="00CA5082">
        <w:rPr>
          <w:rFonts w:eastAsia="Open Sans"/>
        </w:rPr>
        <w:tab/>
        <w:t>производить уборку обратного грунта (строительных материалов) с тротуара в течение двух рабочих дней с начала работ, с проезжей части –незамедлительно;</w:t>
      </w:r>
    </w:p>
    <w:p w14:paraId="55E719BC"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б) </w:t>
      </w:r>
      <w:r w:rsidRPr="00CA5082">
        <w:rPr>
          <w:rFonts w:eastAsia="Open Sans"/>
        </w:rPr>
        <w:tab/>
        <w:t>складировать обратный грунт (строительные материалы) на тротуаре с использованием подстилающего материала, предотвращающего загрязнение усовершенствованного покрытия улично-дорожной сети и зеленых зон;</w:t>
      </w:r>
    </w:p>
    <w:p w14:paraId="1DD32E65"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в) </w:t>
      </w:r>
      <w:r w:rsidRPr="00CA5082">
        <w:rPr>
          <w:rFonts w:eastAsia="Open Sans"/>
        </w:rPr>
        <w:tab/>
        <w:t>складировать строительные материалы и оборудование в пределах стройплощадки и своевременно вывозить лишний грунт и мусор;</w:t>
      </w:r>
    </w:p>
    <w:p w14:paraId="49A79E26"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г) </w:t>
      </w:r>
      <w:r w:rsidRPr="00CA5082">
        <w:rPr>
          <w:rFonts w:eastAsia="Open Sans"/>
        </w:rPr>
        <w:tab/>
        <w:t>не допускать выезд со строительных площадок загрязненных машин и механизмов;</w:t>
      </w:r>
    </w:p>
    <w:p w14:paraId="3E6B0041"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д) </w:t>
      </w:r>
      <w:r w:rsidRPr="00CA5082">
        <w:rPr>
          <w:rFonts w:eastAsia="Open Sans"/>
        </w:rPr>
        <w:tab/>
        <w:t>обеспечить сохранность существующих ограждений, знаков организации дорожного движения;</w:t>
      </w:r>
    </w:p>
    <w:p w14:paraId="29F59F65"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е) </w:t>
      </w:r>
      <w:r w:rsidRPr="00CA5082">
        <w:rPr>
          <w:rFonts w:eastAsia="Open Sans"/>
        </w:rPr>
        <w:tab/>
        <w:t>обеспечить вывоз материалов, демонтированных при производстве земляных работ, пригодных для дальнейшего использования (бетонная плитка, брусчатка, грунт и т.п.), за свой счет в места, определенные уполномоченным органом;</w:t>
      </w:r>
    </w:p>
    <w:p w14:paraId="4EF0C11A"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ж) </w:t>
      </w:r>
      <w:r w:rsidRPr="00CA5082">
        <w:rPr>
          <w:rFonts w:eastAsia="Open Sans"/>
        </w:rPr>
        <w:tab/>
        <w:t>обеспечить безопасность работ для окружающей природной среды;</w:t>
      </w:r>
    </w:p>
    <w:p w14:paraId="052CF35E"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з) </w:t>
      </w:r>
      <w:r w:rsidRPr="00CA5082">
        <w:rPr>
          <w:rFonts w:eastAsia="Open Sans"/>
        </w:rPr>
        <w:tab/>
        <w:t xml:space="preserve">обеспечить уборку стройплощадки и прилегающей к ней пятиметровой зоны; </w:t>
      </w:r>
    </w:p>
    <w:p w14:paraId="2881065C"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и) </w:t>
      </w:r>
      <w:r w:rsidRPr="00CA5082">
        <w:rPr>
          <w:rFonts w:eastAsia="Open Sans"/>
        </w:rPr>
        <w:tab/>
        <w:t>выполнять производство работ в охранных заповедных и санитарных зонах в соответствии со специальными правилами;</w:t>
      </w:r>
    </w:p>
    <w:p w14:paraId="78DDCD83"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к) </w:t>
      </w:r>
      <w:r w:rsidRPr="00CA5082">
        <w:rPr>
          <w:rFonts w:eastAsia="Open Sans"/>
        </w:rPr>
        <w:tab/>
        <w:t>рытье траншей вблизи деревьев производить вручную, стенки траншей крепить шпунтом или распорками;</w:t>
      </w:r>
    </w:p>
    <w:p w14:paraId="70220F7A"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л) </w:t>
      </w:r>
      <w:r w:rsidRPr="00CA5082">
        <w:rPr>
          <w:rFonts w:eastAsia="Open Sans"/>
        </w:rPr>
        <w:tab/>
        <w:t>край траншей при прокладке кабелей, канализационных труб, водопроводов, теплотрасс, газопроводов и других подземных сооружений должен находиться от ствола деревьев диаметром до 16 см на расстоянии не менее 2,0 м, диаметром свыше 16 см – не менее 3,0 м, от кустарников – не менее 1,5 м (считать от корневой шейки);</w:t>
      </w:r>
    </w:p>
    <w:p w14:paraId="65B8A2F2"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м) </w:t>
      </w:r>
      <w:r w:rsidRPr="00CA5082">
        <w:rPr>
          <w:rFonts w:eastAsia="Open Sans"/>
        </w:rPr>
        <w:tab/>
        <w:t>учитывать требования и мероприятия, предусмотренные законодательством в области сохранения, использования, популяризации и государственной охраны объектов культурного наследия;</w:t>
      </w:r>
    </w:p>
    <w:p w14:paraId="774FFFD8"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н) </w:t>
      </w:r>
      <w:r w:rsidRPr="00CA5082">
        <w:rPr>
          <w:rFonts w:eastAsia="Open Sans"/>
        </w:rPr>
        <w:tab/>
        <w:t>не допускать несанкционированный снос древесно-кустарниковой растительности;</w:t>
      </w:r>
    </w:p>
    <w:p w14:paraId="5316EAD1"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о) </w:t>
      </w:r>
      <w:r w:rsidRPr="00CA5082">
        <w:rPr>
          <w:rFonts w:eastAsia="Open Sans"/>
        </w:rPr>
        <w:tab/>
        <w:t>не допускать выпуск воды со строительной площадки без защиты от размыва поверхности;</w:t>
      </w:r>
    </w:p>
    <w:p w14:paraId="313B3CC0"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п) </w:t>
      </w:r>
      <w:r w:rsidRPr="00CA5082">
        <w:rPr>
          <w:rFonts w:eastAsia="Open Sans"/>
        </w:rPr>
        <w:tab/>
        <w:t>принимать меры при буровых работах по предотвращению излива подземных вод;</w:t>
      </w:r>
    </w:p>
    <w:p w14:paraId="48967002"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р) </w:t>
      </w:r>
      <w:r w:rsidRPr="00CA5082">
        <w:rPr>
          <w:rFonts w:eastAsia="Open Sans"/>
        </w:rPr>
        <w:tab/>
        <w:t>восстановить нарушенное дорожное покрытие в случае повреждения существующих внутриквартальных дорог, используемых в качестве подъездов к объектам на всю ширину проезжей части;</w:t>
      </w:r>
    </w:p>
    <w:p w14:paraId="4E53E9E6"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с) </w:t>
      </w:r>
      <w:r w:rsidRPr="00CA5082">
        <w:rPr>
          <w:rFonts w:eastAsia="Open Sans"/>
        </w:rPr>
        <w:tab/>
        <w:t>в случае обнаружения останков при производстве земляных работ уведомить об этом заказчика. Заказчик в свою очередь в обязательном порядке ставит в известность уполномоченный орган о факте обнаружения останков;</w:t>
      </w:r>
    </w:p>
    <w:p w14:paraId="0440E8FC"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т) </w:t>
      </w:r>
      <w:r w:rsidRPr="00CA5082">
        <w:rPr>
          <w:rFonts w:eastAsia="Open Sans"/>
        </w:rPr>
        <w:tab/>
        <w:t>в течение года после выполнения основной работы по асфальтированию контролировать провалы и устранять их.</w:t>
      </w:r>
    </w:p>
    <w:p w14:paraId="4936C983" w14:textId="218ABDD1" w:rsidR="00D867E3" w:rsidRPr="00CA5082" w:rsidRDefault="00753B9D"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9D13B6">
        <w:rPr>
          <w:rFonts w:eastAsia="Open Sans"/>
          <w:b/>
        </w:rPr>
        <w:t>Пункт</w:t>
      </w:r>
      <w:r w:rsidRPr="009D13B6">
        <w:rPr>
          <w:rFonts w:eastAsia="Open Sans"/>
          <w:b/>
        </w:rPr>
        <w:t xml:space="preserve"> </w:t>
      </w:r>
      <w:r w:rsidR="00D867E3" w:rsidRPr="009D13B6">
        <w:rPr>
          <w:rFonts w:eastAsia="Open Sans"/>
          <w:b/>
        </w:rPr>
        <w:t>780.</w:t>
      </w:r>
      <w:r w:rsidR="00D867E3" w:rsidRPr="00CA5082">
        <w:rPr>
          <w:rFonts w:eastAsia="Open Sans"/>
        </w:rPr>
        <w:tab/>
        <w:t>При производстве работ, связанных с разрытием, запрещается:</w:t>
      </w:r>
    </w:p>
    <w:p w14:paraId="55DD88BF"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а) </w:t>
      </w:r>
      <w:r w:rsidRPr="00CA5082">
        <w:rPr>
          <w:rFonts w:eastAsia="Open Sans"/>
        </w:rPr>
        <w:tab/>
        <w:t>производить работы, связанные с разрытием территорий общего пользования, без согласования с заинтересованной организацией в случае обнаружения подземных сооружений, не указанных в проекте, даже если они не мешают производству работ;</w:t>
      </w:r>
    </w:p>
    <w:p w14:paraId="2ED3DF47"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б) </w:t>
      </w:r>
      <w:r w:rsidRPr="00CA5082">
        <w:rPr>
          <w:rFonts w:eastAsia="Open Sans"/>
        </w:rPr>
        <w:tab/>
        <w:t>при производстве работ вблизи существующих подземных сооружений (трубопроводы, колодцы, кабели, фундаменты и другие) пользование экскаваторами на расстояниях, менее предусмотренных проектом организации работ. В этих случаях работы выполняются вручную;</w:t>
      </w:r>
    </w:p>
    <w:p w14:paraId="1129831C"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в) </w:t>
      </w:r>
      <w:r w:rsidRPr="00CA5082">
        <w:rPr>
          <w:rFonts w:eastAsia="Open Sans"/>
        </w:rPr>
        <w:tab/>
        <w:t>при производстве работ, связанных с разрытием территорий общего пользования, в мерзлых и твердых грунтах применение падающих клиновых приспособлений на расстояниях менее 5 м до газопроводов, напорных трубопроводов, электрокабелей и менее 3 м до других коммуникаций или объектов;</w:t>
      </w:r>
    </w:p>
    <w:p w14:paraId="00977443"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г) </w:t>
      </w:r>
      <w:r w:rsidRPr="00CA5082">
        <w:rPr>
          <w:rFonts w:eastAsia="Open Sans"/>
        </w:rPr>
        <w:tab/>
        <w:t>обратная засыпка траншей на дорогах и тротуарах с твердым покрытием местным грунтом;</w:t>
      </w:r>
    </w:p>
    <w:p w14:paraId="4D53CC76"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д) </w:t>
      </w:r>
      <w:r w:rsidRPr="00CA5082">
        <w:rPr>
          <w:rFonts w:eastAsia="Open Sans"/>
        </w:rPr>
        <w:tab/>
        <w:t>отвал грунта на проезжую часть дороги и тротуары;</w:t>
      </w:r>
    </w:p>
    <w:p w14:paraId="22D7A575"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е) </w:t>
      </w:r>
      <w:r w:rsidRPr="00CA5082">
        <w:rPr>
          <w:rFonts w:eastAsia="Open Sans"/>
        </w:rPr>
        <w:tab/>
        <w:t>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14:paraId="45F34F99"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ж) </w:t>
      </w:r>
      <w:r w:rsidRPr="00CA5082">
        <w:rPr>
          <w:rFonts w:eastAsia="Open Sans"/>
        </w:rPr>
        <w:tab/>
        <w:t>загрязнение прилегающих участков улиц и засорение ливневой канализации, засыпка водопропускных труб, кюветов и газонов;</w:t>
      </w:r>
    </w:p>
    <w:p w14:paraId="22416F1C"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з) </w:t>
      </w:r>
      <w:r w:rsidRPr="00CA5082">
        <w:rPr>
          <w:rFonts w:eastAsia="Open Sans"/>
        </w:rPr>
        <w:tab/>
        <w:t>откачка воды из траншей, котлованов, колодцев на дороги, тротуары, газоны. Вода должна быть направлена в существующую ливневую канализацию при ее наличии на данном участке, а в случае ее отсутствия – в места, исключающие размыв элементов благоустройства, или вывозиться ассенизационными автомашинами;</w:t>
      </w:r>
    </w:p>
    <w:p w14:paraId="4350466F"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и) </w:t>
      </w:r>
      <w:r w:rsidRPr="00CA5082">
        <w:rPr>
          <w:rFonts w:eastAsia="Open Sans"/>
        </w:rPr>
        <w:tab/>
        <w:t>всякое перемещение существующих подземных сооружений без согласования с их собственником и уполномоченным органом, даже если указанные сооружения не мешают производству работ, связанных с разрытием территорий общего пользования;</w:t>
      </w:r>
    </w:p>
    <w:p w14:paraId="79AAF22D"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к) </w:t>
      </w:r>
      <w:r w:rsidRPr="00CA5082">
        <w:rPr>
          <w:rFonts w:eastAsia="Open Sans"/>
        </w:rPr>
        <w:tab/>
        <w:t>смещение каких-либо строений и сооружений на трассах существующих подземных сетей;</w:t>
      </w:r>
    </w:p>
    <w:p w14:paraId="2E19B118"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л) </w:t>
      </w:r>
      <w:r w:rsidRPr="00CA5082">
        <w:rPr>
          <w:rFonts w:eastAsia="Open Sans"/>
        </w:rPr>
        <w:tab/>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14:paraId="2AABAC3A"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м) </w:t>
      </w:r>
      <w:r w:rsidRPr="00CA5082">
        <w:rPr>
          <w:rFonts w:eastAsia="Open Sans"/>
        </w:rPr>
        <w:tab/>
        <w:t>по окончании строительно-монтажных работ линейного объекта эксплуатация инженерных сетей без предъявления исполнительной съемки с отметкой уполномоченного органа о восстановлении дорожных покрытий.</w:t>
      </w:r>
    </w:p>
    <w:p w14:paraId="16FB03FD" w14:textId="67E327FE" w:rsidR="00D867E3" w:rsidRPr="00CA5082" w:rsidRDefault="0087092A"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D76992">
        <w:rPr>
          <w:rFonts w:eastAsia="Open Sans"/>
          <w:b/>
        </w:rPr>
        <w:t>Пункт</w:t>
      </w:r>
      <w:r w:rsidRPr="00D76992">
        <w:rPr>
          <w:rFonts w:eastAsia="Open Sans"/>
          <w:b/>
        </w:rPr>
        <w:t xml:space="preserve"> </w:t>
      </w:r>
      <w:r w:rsidR="00D867E3" w:rsidRPr="00D76992">
        <w:rPr>
          <w:rFonts w:eastAsia="Open Sans"/>
          <w:b/>
        </w:rPr>
        <w:t>781.</w:t>
      </w:r>
      <w:r w:rsidR="00D867E3" w:rsidRPr="00CA5082">
        <w:rPr>
          <w:rFonts w:eastAsia="Open Sans"/>
        </w:rPr>
        <w:tab/>
        <w:t>При производстве земляных работ должна быть обеспечена возможность въезда (выезда) с придомовых территорий, входа (выхода) в здание и жилой дом.</w:t>
      </w:r>
    </w:p>
    <w:p w14:paraId="36D4CF5C" w14:textId="6B1D17EF" w:rsidR="00D867E3" w:rsidRPr="00CA5082" w:rsidRDefault="0087092A"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D76992">
        <w:rPr>
          <w:rFonts w:eastAsia="Open Sans"/>
          <w:b/>
        </w:rPr>
        <w:t>Пункт</w:t>
      </w:r>
      <w:r w:rsidRPr="00D76992">
        <w:rPr>
          <w:rFonts w:eastAsia="Open Sans"/>
          <w:b/>
        </w:rPr>
        <w:t xml:space="preserve"> </w:t>
      </w:r>
      <w:r w:rsidR="00D867E3" w:rsidRPr="00D76992">
        <w:rPr>
          <w:rFonts w:eastAsia="Open Sans"/>
          <w:b/>
        </w:rPr>
        <w:t>782.</w:t>
      </w:r>
      <w:r w:rsidR="00D867E3" w:rsidRPr="00CA5082">
        <w:rPr>
          <w:rFonts w:eastAsia="Open Sans"/>
        </w:rPr>
        <w:tab/>
        <w:t>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w:t>
      </w:r>
    </w:p>
    <w:p w14:paraId="1D23DD15" w14:textId="7787FB87" w:rsidR="00D867E3" w:rsidRPr="00CA5082" w:rsidRDefault="0087092A"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D76992">
        <w:rPr>
          <w:rFonts w:eastAsia="Open Sans"/>
          <w:b/>
        </w:rPr>
        <w:t>Пункт</w:t>
      </w:r>
      <w:r w:rsidRPr="00D76992">
        <w:rPr>
          <w:rFonts w:eastAsia="Open Sans"/>
          <w:b/>
        </w:rPr>
        <w:t xml:space="preserve"> </w:t>
      </w:r>
      <w:r w:rsidR="00D867E3" w:rsidRPr="00D76992">
        <w:rPr>
          <w:rFonts w:eastAsia="Open Sans"/>
          <w:b/>
        </w:rPr>
        <w:t>783.</w:t>
      </w:r>
      <w:r w:rsidR="00D867E3" w:rsidRPr="00CA5082">
        <w:rPr>
          <w:rFonts w:eastAsia="Open Sans"/>
        </w:rPr>
        <w:tab/>
        <w:t>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w:t>
      </w:r>
    </w:p>
    <w:p w14:paraId="03E52E3F" w14:textId="641291D7" w:rsidR="00D867E3" w:rsidRPr="00CA5082" w:rsidRDefault="0087092A"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D76992">
        <w:rPr>
          <w:rFonts w:eastAsia="Open Sans"/>
          <w:b/>
        </w:rPr>
        <w:t>Пункт</w:t>
      </w:r>
      <w:r w:rsidRPr="00D76992">
        <w:rPr>
          <w:rFonts w:eastAsia="Open Sans"/>
          <w:b/>
        </w:rPr>
        <w:t xml:space="preserve"> </w:t>
      </w:r>
      <w:r w:rsidR="00D867E3" w:rsidRPr="00D76992">
        <w:rPr>
          <w:rFonts w:eastAsia="Open Sans"/>
          <w:b/>
        </w:rPr>
        <w:t>784.</w:t>
      </w:r>
      <w:r w:rsidR="00D867E3" w:rsidRPr="00CA5082">
        <w:rPr>
          <w:rFonts w:eastAsia="Open Sans"/>
        </w:rPr>
        <w:tab/>
        <w:t>При производстве работ на больших по площади земельных участках должен предусматриваться график выполнения работ для каждого отдельного участка. Работы на последующих участках выполняются после завершения работ на предыдущих, включая благоустройство и уборку территории.</w:t>
      </w:r>
    </w:p>
    <w:p w14:paraId="0A2BE289" w14:textId="268E03D9" w:rsidR="00D867E3" w:rsidRPr="00CA5082" w:rsidRDefault="0087092A"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D76992">
        <w:rPr>
          <w:rFonts w:eastAsia="Open Sans"/>
          <w:b/>
        </w:rPr>
        <w:t>Пункт</w:t>
      </w:r>
      <w:r w:rsidRPr="00D76992">
        <w:rPr>
          <w:rFonts w:eastAsia="Open Sans"/>
          <w:b/>
        </w:rPr>
        <w:t xml:space="preserve"> </w:t>
      </w:r>
      <w:r w:rsidR="00D867E3" w:rsidRPr="00D76992">
        <w:rPr>
          <w:rFonts w:eastAsia="Open Sans"/>
          <w:b/>
        </w:rPr>
        <w:t>785.</w:t>
      </w:r>
      <w:r w:rsidR="00D867E3" w:rsidRPr="00CA5082">
        <w:rPr>
          <w:rFonts w:eastAsia="Open Sans"/>
        </w:rPr>
        <w:tab/>
        <w:t>При производстве работ на пересечении с проезжей частью дорог с усовершенствованным покрытием прокладку подземных инженерных коммуникаций необходимо производить бестраншейным (закрытым) способом, исключающим нарушение дорожного покрытия.</w:t>
      </w:r>
    </w:p>
    <w:p w14:paraId="509E455C" w14:textId="0F840DB9" w:rsidR="00D867E3" w:rsidRPr="00CA5082" w:rsidRDefault="0087092A"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D76992">
        <w:rPr>
          <w:rFonts w:eastAsia="Open Sans"/>
          <w:b/>
        </w:rPr>
        <w:t>Пункт</w:t>
      </w:r>
      <w:r w:rsidRPr="00D76992">
        <w:rPr>
          <w:rFonts w:eastAsia="Open Sans"/>
          <w:b/>
        </w:rPr>
        <w:t xml:space="preserve"> </w:t>
      </w:r>
      <w:r w:rsidR="00D867E3" w:rsidRPr="00D76992">
        <w:rPr>
          <w:rFonts w:eastAsia="Open Sans"/>
          <w:b/>
        </w:rPr>
        <w:t>786.</w:t>
      </w:r>
      <w:r w:rsidR="00D867E3" w:rsidRPr="00CA5082">
        <w:rPr>
          <w:rFonts w:eastAsia="Open Sans"/>
        </w:rPr>
        <w:tab/>
        <w:t>При производстве земляных работ вблизи проезжей части дорог или на ней необходимо обеспечивать видимость мест проведения работ для водителей и пешеходов, в том числе в темное время суток, с помощью сигнальных фонарей.</w:t>
      </w:r>
    </w:p>
    <w:p w14:paraId="62D7BEF9" w14:textId="588A17B8" w:rsidR="00D867E3" w:rsidRPr="00CA5082" w:rsidRDefault="0087092A"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D76992">
        <w:rPr>
          <w:rFonts w:eastAsia="Open Sans"/>
          <w:b/>
        </w:rPr>
        <w:t>Пункт</w:t>
      </w:r>
      <w:r w:rsidRPr="00D76992">
        <w:rPr>
          <w:rFonts w:eastAsia="Open Sans"/>
          <w:b/>
        </w:rPr>
        <w:t xml:space="preserve"> </w:t>
      </w:r>
      <w:r w:rsidR="00D867E3" w:rsidRPr="00D76992">
        <w:rPr>
          <w:rFonts w:eastAsia="Open Sans"/>
          <w:b/>
        </w:rPr>
        <w:t>787.</w:t>
      </w:r>
      <w:r w:rsidR="00D867E3" w:rsidRPr="00CA5082">
        <w:rPr>
          <w:rFonts w:eastAsia="Open Sans"/>
        </w:rPr>
        <w:tab/>
        <w:t>При выезде автотранспорта со строительных площадок и участков производства земляных работ необходимо обеспечить очистку или мойку колес.</w:t>
      </w:r>
    </w:p>
    <w:p w14:paraId="09C64D86" w14:textId="1A95A71E" w:rsidR="00D867E3" w:rsidRPr="00CA5082" w:rsidRDefault="0087092A"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D76992">
        <w:rPr>
          <w:rFonts w:eastAsia="Open Sans"/>
          <w:b/>
        </w:rPr>
        <w:t>Пункт</w:t>
      </w:r>
      <w:r w:rsidRPr="00D76992">
        <w:rPr>
          <w:rFonts w:eastAsia="Open Sans"/>
          <w:b/>
        </w:rPr>
        <w:t xml:space="preserve"> </w:t>
      </w:r>
      <w:r w:rsidR="00D867E3" w:rsidRPr="00D76992">
        <w:rPr>
          <w:rFonts w:eastAsia="Open Sans"/>
          <w:b/>
        </w:rPr>
        <w:t>788.</w:t>
      </w:r>
      <w:r w:rsidR="00D867E3" w:rsidRPr="00CA5082">
        <w:rPr>
          <w:rFonts w:eastAsia="Open Sans"/>
        </w:rPr>
        <w:tab/>
        <w:t>При производстве аварийных работ необходимо выполнять их круглосуточно, без выходных и праздничных дней.</w:t>
      </w:r>
    </w:p>
    <w:p w14:paraId="1798B2D9" w14:textId="74FB81BD" w:rsidR="00D867E3" w:rsidRPr="00CA5082" w:rsidRDefault="0087092A"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D76992">
        <w:rPr>
          <w:rFonts w:eastAsia="Open Sans"/>
          <w:b/>
        </w:rPr>
        <w:t>Пункт</w:t>
      </w:r>
      <w:r w:rsidRPr="00D76992">
        <w:rPr>
          <w:rFonts w:eastAsia="Open Sans"/>
          <w:b/>
        </w:rPr>
        <w:t xml:space="preserve"> </w:t>
      </w:r>
      <w:r w:rsidR="00D867E3" w:rsidRPr="00D76992">
        <w:rPr>
          <w:rFonts w:eastAsia="Open Sans"/>
          <w:b/>
        </w:rPr>
        <w:t>789.</w:t>
      </w:r>
      <w:r w:rsidR="00D867E3" w:rsidRPr="00CA5082">
        <w:rPr>
          <w:rFonts w:eastAsia="Open Sans"/>
        </w:rPr>
        <w:tab/>
        <w:t>Засыпка разрытий на дорогах и тротуарах с усовершенствованными покрытиями капитального типа асфальтобетонного, цементно-бетонного, брусчатыми мостовыми и другими типами покрытия должна производиться в летних условиях песком (средней крупности) с поливкой водой, а в зимнее время – талым песком с послойным уплотнением на всю глубину и далее согласно дорожной одежде, выполненной в соответствии с технологической картой производства работ, входящей в состав проекта производства работ.</w:t>
      </w:r>
    </w:p>
    <w:p w14:paraId="5811E5E7" w14:textId="6176CA04" w:rsidR="00D867E3" w:rsidRPr="00CA5082" w:rsidRDefault="0087092A"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D76992">
        <w:rPr>
          <w:rFonts w:eastAsia="Open Sans"/>
          <w:b/>
        </w:rPr>
        <w:t>Пункт</w:t>
      </w:r>
      <w:r w:rsidRPr="00D76992">
        <w:rPr>
          <w:rFonts w:eastAsia="Open Sans"/>
          <w:b/>
        </w:rPr>
        <w:t xml:space="preserve"> </w:t>
      </w:r>
      <w:r w:rsidR="00D867E3" w:rsidRPr="00D76992">
        <w:rPr>
          <w:rFonts w:eastAsia="Open Sans"/>
          <w:b/>
        </w:rPr>
        <w:t>790.</w:t>
      </w:r>
      <w:r w:rsidR="00D867E3" w:rsidRPr="00CA5082">
        <w:rPr>
          <w:rFonts w:eastAsia="Open Sans"/>
        </w:rPr>
        <w:tab/>
        <w:t>Восстановление газонов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w:t>
      </w:r>
    </w:p>
    <w:p w14:paraId="41ADBC2A" w14:textId="5D4B31BA" w:rsidR="00D867E3" w:rsidRPr="00CA5082" w:rsidRDefault="0087092A"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D76992">
        <w:rPr>
          <w:rFonts w:eastAsia="Open Sans"/>
          <w:b/>
        </w:rPr>
        <w:t>Пункт</w:t>
      </w:r>
      <w:r w:rsidRPr="00D76992">
        <w:rPr>
          <w:rFonts w:eastAsia="Open Sans"/>
          <w:b/>
        </w:rPr>
        <w:t xml:space="preserve"> </w:t>
      </w:r>
      <w:r w:rsidR="00D867E3" w:rsidRPr="00D76992">
        <w:rPr>
          <w:rFonts w:eastAsia="Open Sans"/>
          <w:b/>
        </w:rPr>
        <w:t>791.</w:t>
      </w:r>
      <w:r w:rsidR="00D867E3" w:rsidRPr="00CA5082">
        <w:rPr>
          <w:rFonts w:eastAsia="Open Sans"/>
        </w:rPr>
        <w:tab/>
        <w:t>Засыпка разрытий песчаным грунтом должна вестись с соблюдением следующих условий:</w:t>
      </w:r>
    </w:p>
    <w:p w14:paraId="41186AA7"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а) </w:t>
      </w:r>
      <w:r w:rsidRPr="00CA5082">
        <w:rPr>
          <w:rFonts w:eastAsia="Open Sans"/>
        </w:rPr>
        <w:tab/>
        <w:t>слой одновременной засыпки не должен превышать 20 см с последующим выравниванием и уплотнением, которое производится специально подобранным оборудованием, рекомендованным проектом производства работ;</w:t>
      </w:r>
    </w:p>
    <w:p w14:paraId="60C068E0" w14:textId="77777777" w:rsidR="00D867E3" w:rsidRPr="00CA5082" w:rsidRDefault="00D867E3"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CA5082">
        <w:rPr>
          <w:rFonts w:eastAsia="Open Sans"/>
        </w:rPr>
        <w:t xml:space="preserve">б) </w:t>
      </w:r>
      <w:r w:rsidRPr="00CA5082">
        <w:rPr>
          <w:rFonts w:eastAsia="Open Sans"/>
        </w:rPr>
        <w:tab/>
        <w:t>при разработках земляных покрытий восстанавливается существующий ранее растительный грунт.</w:t>
      </w:r>
    </w:p>
    <w:p w14:paraId="50843BE8" w14:textId="59689B3A" w:rsidR="00D867E3" w:rsidRPr="00CA5082" w:rsidRDefault="0087092A"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D76992">
        <w:rPr>
          <w:rFonts w:eastAsia="Open Sans"/>
          <w:b/>
        </w:rPr>
        <w:t>Пункт</w:t>
      </w:r>
      <w:r w:rsidRPr="00D76992">
        <w:rPr>
          <w:rFonts w:eastAsia="Open Sans"/>
          <w:b/>
        </w:rPr>
        <w:t xml:space="preserve"> </w:t>
      </w:r>
      <w:r w:rsidR="00D867E3" w:rsidRPr="00D76992">
        <w:rPr>
          <w:rFonts w:eastAsia="Open Sans"/>
          <w:b/>
        </w:rPr>
        <w:t>792.</w:t>
      </w:r>
      <w:r w:rsidR="00D867E3" w:rsidRPr="00CA5082">
        <w:rPr>
          <w:rFonts w:eastAsia="Open Sans"/>
        </w:rPr>
        <w:tab/>
        <w:t>Для восстановления дорожных покрытий устанавливаются следующие сроки: на магистралях, в скверах, парках, а также в местах большого движения транспорта и пешеходов восстановительные работы должны начинаться после засыпки траншеи строительной организацией в кратчайший срок – 24 часа, а в остальных случаях – не более 5 суток после засыпки траншеи.</w:t>
      </w:r>
    </w:p>
    <w:p w14:paraId="7BFB07A6" w14:textId="3696D6C0" w:rsidR="00D867E3" w:rsidRPr="00CA5082" w:rsidRDefault="0087092A"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D76992">
        <w:rPr>
          <w:rFonts w:eastAsia="Open Sans"/>
          <w:b/>
        </w:rPr>
        <w:t>Пункт</w:t>
      </w:r>
      <w:r w:rsidRPr="00D76992">
        <w:rPr>
          <w:rFonts w:eastAsia="Open Sans"/>
          <w:b/>
        </w:rPr>
        <w:t xml:space="preserve"> </w:t>
      </w:r>
      <w:r w:rsidR="00D867E3" w:rsidRPr="00D76992">
        <w:rPr>
          <w:rFonts w:eastAsia="Open Sans"/>
          <w:b/>
        </w:rPr>
        <w:t>793.</w:t>
      </w:r>
      <w:r w:rsidR="00D867E3" w:rsidRPr="00CA5082">
        <w:rPr>
          <w:rFonts w:eastAsia="Open Sans"/>
        </w:rPr>
        <w:tab/>
        <w:t>Контроль за соблюдением технологии производства земляных и ремонтных работ осуществляют заказчики, балансодержатели, уполномоченные контролирующие и надзорные органы.</w:t>
      </w:r>
    </w:p>
    <w:p w14:paraId="6861595F" w14:textId="06685CA3" w:rsidR="00D867E3" w:rsidRPr="00CA5082" w:rsidRDefault="0087092A"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D76992">
        <w:rPr>
          <w:rFonts w:eastAsia="Open Sans"/>
          <w:b/>
        </w:rPr>
        <w:t>Пункт</w:t>
      </w:r>
      <w:r w:rsidRPr="00D76992">
        <w:rPr>
          <w:rFonts w:eastAsia="Open Sans"/>
          <w:b/>
        </w:rPr>
        <w:t xml:space="preserve"> </w:t>
      </w:r>
      <w:r w:rsidR="00D867E3" w:rsidRPr="00D76992">
        <w:rPr>
          <w:rFonts w:eastAsia="Open Sans"/>
          <w:b/>
        </w:rPr>
        <w:t>794.</w:t>
      </w:r>
      <w:r w:rsidR="00D867E3" w:rsidRPr="00CA5082">
        <w:rPr>
          <w:rFonts w:eastAsia="Open Sans"/>
        </w:rPr>
        <w:tab/>
        <w:t>Проект производства работ и техническая схема организации движения городского транспорта и пешеходов, ограждения места производства работ, ночного освещения места работ и расстановки дорожных знаков на период проведения работ должны соответствовать Методическим рекомендациями «Организация движения и ограждение мест производства дорожных работ в населенных пунктах», согласованных Письмом департамента ОБДД МВД России от 18.09.2009 № 13/6-5240.</w:t>
      </w:r>
    </w:p>
    <w:p w14:paraId="79AE8B44" w14:textId="350ED3A4" w:rsidR="00D867E3" w:rsidRPr="00CA5082" w:rsidRDefault="0087092A"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D76992">
        <w:rPr>
          <w:rFonts w:eastAsia="Open Sans"/>
          <w:b/>
        </w:rPr>
        <w:t>Пункт</w:t>
      </w:r>
      <w:r w:rsidRPr="00D76992">
        <w:rPr>
          <w:rFonts w:eastAsia="Open Sans"/>
          <w:b/>
        </w:rPr>
        <w:t xml:space="preserve"> </w:t>
      </w:r>
      <w:r w:rsidR="00D867E3" w:rsidRPr="00D76992">
        <w:rPr>
          <w:rFonts w:eastAsia="Open Sans"/>
          <w:b/>
        </w:rPr>
        <w:t>795.</w:t>
      </w:r>
      <w:r w:rsidR="00D867E3" w:rsidRPr="00D76992">
        <w:rPr>
          <w:rFonts w:eastAsia="Open Sans"/>
          <w:b/>
        </w:rPr>
        <w:tab/>
      </w:r>
      <w:r w:rsidR="00D867E3" w:rsidRPr="00CA5082">
        <w:rPr>
          <w:rFonts w:eastAsia="Open Sans"/>
        </w:rPr>
        <w:t>Проведение земляных работ при строительстве, ремонте, реконструкции коммуникаций по просроченным ордерам либо при отсутствии таковых признается самовольным.</w:t>
      </w:r>
    </w:p>
    <w:p w14:paraId="3821B646" w14:textId="192335B4" w:rsidR="00D867E3" w:rsidRPr="00CA5082" w:rsidRDefault="00AA56D8" w:rsidP="00021586">
      <w:pPr>
        <w:pBdr>
          <w:top w:val="none" w:sz="4" w:space="0" w:color="000000"/>
          <w:left w:val="none" w:sz="4" w:space="0" w:color="000000"/>
          <w:bottom w:val="none" w:sz="4" w:space="0" w:color="000000"/>
          <w:right w:val="none" w:sz="4" w:space="0" w:color="000000"/>
        </w:pBdr>
        <w:tabs>
          <w:tab w:val="left" w:pos="284"/>
          <w:tab w:val="left" w:pos="709"/>
          <w:tab w:val="left" w:pos="1276"/>
        </w:tabs>
        <w:ind w:firstLine="851"/>
        <w:jc w:val="both"/>
        <w:rPr>
          <w:rFonts w:eastAsia="Open Sans"/>
        </w:rPr>
      </w:pPr>
      <w:r w:rsidRPr="00D76992">
        <w:rPr>
          <w:rFonts w:eastAsia="Open Sans"/>
          <w:b/>
        </w:rPr>
        <w:t>Пункт</w:t>
      </w:r>
      <w:r w:rsidRPr="00D76992">
        <w:rPr>
          <w:rFonts w:eastAsia="Open Sans"/>
          <w:b/>
        </w:rPr>
        <w:t xml:space="preserve"> </w:t>
      </w:r>
      <w:r w:rsidR="00D867E3" w:rsidRPr="00D76992">
        <w:rPr>
          <w:rFonts w:eastAsia="Open Sans"/>
          <w:b/>
        </w:rPr>
        <w:t>796.</w:t>
      </w:r>
      <w:r w:rsidR="00D867E3" w:rsidRPr="00CA5082">
        <w:rPr>
          <w:rFonts w:eastAsia="Open Sans"/>
        </w:rPr>
        <w:tab/>
        <w:t>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придомовой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14:paraId="005A7DF7" w14:textId="77777777" w:rsidR="00D867E3" w:rsidRPr="00CA5082" w:rsidRDefault="00D867E3" w:rsidP="00021586">
      <w:pPr>
        <w:spacing w:line="240" w:lineRule="atLeast"/>
        <w:ind w:firstLine="851"/>
        <w:jc w:val="both"/>
      </w:pPr>
    </w:p>
    <w:p w14:paraId="5F419126" w14:textId="77777777" w:rsidR="00D867E3" w:rsidRPr="00CA5082" w:rsidRDefault="00D867E3" w:rsidP="00021586">
      <w:pPr>
        <w:ind w:firstLine="851"/>
        <w:contextualSpacing/>
        <w:jc w:val="both"/>
        <w:rPr>
          <w:bCs/>
        </w:rPr>
      </w:pPr>
    </w:p>
    <w:p w14:paraId="5FBBE231" w14:textId="77777777" w:rsidR="00ED329B" w:rsidRPr="00CA5082" w:rsidRDefault="00ED329B" w:rsidP="00021586">
      <w:pPr>
        <w:pStyle w:val="ConsPlusNonformat"/>
        <w:widowControl/>
        <w:spacing w:line="360" w:lineRule="auto"/>
        <w:ind w:firstLine="851"/>
        <w:jc w:val="both"/>
        <w:rPr>
          <w:rFonts w:ascii="Times New Roman" w:hAnsi="Times New Roman" w:cs="Times New Roman"/>
          <w:sz w:val="24"/>
          <w:szCs w:val="24"/>
        </w:rPr>
      </w:pPr>
      <w:bookmarkStart w:id="0" w:name="_GoBack"/>
      <w:bookmarkEnd w:id="0"/>
    </w:p>
    <w:sectPr w:rsidR="00ED329B" w:rsidRPr="00CA5082" w:rsidSect="00801298">
      <w:pgSz w:w="11906" w:h="16838"/>
      <w:pgMar w:top="284" w:right="566"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ED"/>
    <w:rsid w:val="00004FC8"/>
    <w:rsid w:val="000177D2"/>
    <w:rsid w:val="00021586"/>
    <w:rsid w:val="0003447C"/>
    <w:rsid w:val="00036DFD"/>
    <w:rsid w:val="00040FC8"/>
    <w:rsid w:val="00045C67"/>
    <w:rsid w:val="000461EB"/>
    <w:rsid w:val="000462F2"/>
    <w:rsid w:val="0004705C"/>
    <w:rsid w:val="00055584"/>
    <w:rsid w:val="00055697"/>
    <w:rsid w:val="00064E8B"/>
    <w:rsid w:val="00077BAC"/>
    <w:rsid w:val="0008243A"/>
    <w:rsid w:val="000864D8"/>
    <w:rsid w:val="000917FA"/>
    <w:rsid w:val="000B78F0"/>
    <w:rsid w:val="000C02DA"/>
    <w:rsid w:val="000D03D5"/>
    <w:rsid w:val="000D6D40"/>
    <w:rsid w:val="000D76D5"/>
    <w:rsid w:val="000E4280"/>
    <w:rsid w:val="000E48DB"/>
    <w:rsid w:val="000E6692"/>
    <w:rsid w:val="000F00A6"/>
    <w:rsid w:val="001001E4"/>
    <w:rsid w:val="00110096"/>
    <w:rsid w:val="001116D4"/>
    <w:rsid w:val="00114780"/>
    <w:rsid w:val="00127BB4"/>
    <w:rsid w:val="00135532"/>
    <w:rsid w:val="001405C9"/>
    <w:rsid w:val="00140B8D"/>
    <w:rsid w:val="00141679"/>
    <w:rsid w:val="00151C97"/>
    <w:rsid w:val="00161232"/>
    <w:rsid w:val="00163B4D"/>
    <w:rsid w:val="00175CB5"/>
    <w:rsid w:val="00177586"/>
    <w:rsid w:val="0018123A"/>
    <w:rsid w:val="00186311"/>
    <w:rsid w:val="00187851"/>
    <w:rsid w:val="00194709"/>
    <w:rsid w:val="00197CC6"/>
    <w:rsid w:val="001A1E43"/>
    <w:rsid w:val="001C0A90"/>
    <w:rsid w:val="001D17B3"/>
    <w:rsid w:val="001F0DD5"/>
    <w:rsid w:val="001F2066"/>
    <w:rsid w:val="001F6AB0"/>
    <w:rsid w:val="002138EA"/>
    <w:rsid w:val="00227DB0"/>
    <w:rsid w:val="00236581"/>
    <w:rsid w:val="0023699E"/>
    <w:rsid w:val="002415CE"/>
    <w:rsid w:val="00242925"/>
    <w:rsid w:val="0025391C"/>
    <w:rsid w:val="00257CCA"/>
    <w:rsid w:val="00263D0B"/>
    <w:rsid w:val="002862F6"/>
    <w:rsid w:val="002A701C"/>
    <w:rsid w:val="002B4BE2"/>
    <w:rsid w:val="002B77A5"/>
    <w:rsid w:val="002C1DF7"/>
    <w:rsid w:val="002C40CF"/>
    <w:rsid w:val="002D0941"/>
    <w:rsid w:val="002D3C54"/>
    <w:rsid w:val="002E687F"/>
    <w:rsid w:val="002F5585"/>
    <w:rsid w:val="00300BEE"/>
    <w:rsid w:val="00300F9E"/>
    <w:rsid w:val="0032665B"/>
    <w:rsid w:val="00335C78"/>
    <w:rsid w:val="00340DE9"/>
    <w:rsid w:val="00347401"/>
    <w:rsid w:val="00347734"/>
    <w:rsid w:val="003548F9"/>
    <w:rsid w:val="00356DB7"/>
    <w:rsid w:val="003664B9"/>
    <w:rsid w:val="003739AA"/>
    <w:rsid w:val="00376A6D"/>
    <w:rsid w:val="00377A58"/>
    <w:rsid w:val="00381058"/>
    <w:rsid w:val="00387010"/>
    <w:rsid w:val="00394C4F"/>
    <w:rsid w:val="003A4B79"/>
    <w:rsid w:val="003B246F"/>
    <w:rsid w:val="003B3286"/>
    <w:rsid w:val="003D5C06"/>
    <w:rsid w:val="003E16C2"/>
    <w:rsid w:val="003E6707"/>
    <w:rsid w:val="003F2A7D"/>
    <w:rsid w:val="003F3B43"/>
    <w:rsid w:val="003F52E0"/>
    <w:rsid w:val="003F6D0B"/>
    <w:rsid w:val="004003DC"/>
    <w:rsid w:val="00413257"/>
    <w:rsid w:val="00416BBF"/>
    <w:rsid w:val="00417F78"/>
    <w:rsid w:val="00421B68"/>
    <w:rsid w:val="0042212D"/>
    <w:rsid w:val="0042337F"/>
    <w:rsid w:val="004242DE"/>
    <w:rsid w:val="004255CC"/>
    <w:rsid w:val="00435049"/>
    <w:rsid w:val="00440056"/>
    <w:rsid w:val="0044022E"/>
    <w:rsid w:val="00440F1B"/>
    <w:rsid w:val="0044142D"/>
    <w:rsid w:val="004431E4"/>
    <w:rsid w:val="004460D2"/>
    <w:rsid w:val="0045294D"/>
    <w:rsid w:val="00457370"/>
    <w:rsid w:val="004637BD"/>
    <w:rsid w:val="0046456D"/>
    <w:rsid w:val="00465428"/>
    <w:rsid w:val="0047680D"/>
    <w:rsid w:val="004821D6"/>
    <w:rsid w:val="004A495A"/>
    <w:rsid w:val="004B78AD"/>
    <w:rsid w:val="004C3731"/>
    <w:rsid w:val="004C48C4"/>
    <w:rsid w:val="004C6CE8"/>
    <w:rsid w:val="004C70FE"/>
    <w:rsid w:val="004D233F"/>
    <w:rsid w:val="004E238B"/>
    <w:rsid w:val="004F0880"/>
    <w:rsid w:val="004F51C8"/>
    <w:rsid w:val="00501171"/>
    <w:rsid w:val="00506390"/>
    <w:rsid w:val="0051522E"/>
    <w:rsid w:val="00521415"/>
    <w:rsid w:val="00524D1B"/>
    <w:rsid w:val="00533A6B"/>
    <w:rsid w:val="0054001F"/>
    <w:rsid w:val="0054021D"/>
    <w:rsid w:val="005461CE"/>
    <w:rsid w:val="00560D02"/>
    <w:rsid w:val="00575AEB"/>
    <w:rsid w:val="00593B99"/>
    <w:rsid w:val="00596680"/>
    <w:rsid w:val="00597A5E"/>
    <w:rsid w:val="005A67C7"/>
    <w:rsid w:val="005B5ECA"/>
    <w:rsid w:val="005C36CD"/>
    <w:rsid w:val="005C4EC6"/>
    <w:rsid w:val="005D71C4"/>
    <w:rsid w:val="005E1123"/>
    <w:rsid w:val="005F6CD6"/>
    <w:rsid w:val="00604125"/>
    <w:rsid w:val="00615C1D"/>
    <w:rsid w:val="006206F0"/>
    <w:rsid w:val="00650805"/>
    <w:rsid w:val="00652161"/>
    <w:rsid w:val="00671D41"/>
    <w:rsid w:val="00672E44"/>
    <w:rsid w:val="006731BE"/>
    <w:rsid w:val="0068135B"/>
    <w:rsid w:val="00697CAE"/>
    <w:rsid w:val="006B5C96"/>
    <w:rsid w:val="006E5EC6"/>
    <w:rsid w:val="00733969"/>
    <w:rsid w:val="0073555E"/>
    <w:rsid w:val="007357DA"/>
    <w:rsid w:val="00737C05"/>
    <w:rsid w:val="00753B9D"/>
    <w:rsid w:val="00761E81"/>
    <w:rsid w:val="00766CBA"/>
    <w:rsid w:val="007824A9"/>
    <w:rsid w:val="00791188"/>
    <w:rsid w:val="00795E11"/>
    <w:rsid w:val="007A1FA5"/>
    <w:rsid w:val="007B4198"/>
    <w:rsid w:val="007C0AAA"/>
    <w:rsid w:val="007C10D2"/>
    <w:rsid w:val="007C146C"/>
    <w:rsid w:val="007D37B4"/>
    <w:rsid w:val="007E149A"/>
    <w:rsid w:val="007E27EF"/>
    <w:rsid w:val="007E5E51"/>
    <w:rsid w:val="007E5E70"/>
    <w:rsid w:val="007F11D4"/>
    <w:rsid w:val="007F446E"/>
    <w:rsid w:val="007F6078"/>
    <w:rsid w:val="0080116F"/>
    <w:rsid w:val="00801298"/>
    <w:rsid w:val="00807469"/>
    <w:rsid w:val="00837716"/>
    <w:rsid w:val="0085100A"/>
    <w:rsid w:val="008520DB"/>
    <w:rsid w:val="00865F53"/>
    <w:rsid w:val="0087092A"/>
    <w:rsid w:val="00881B5A"/>
    <w:rsid w:val="008A031F"/>
    <w:rsid w:val="008A12F2"/>
    <w:rsid w:val="008A39E9"/>
    <w:rsid w:val="008C0B30"/>
    <w:rsid w:val="008C6B91"/>
    <w:rsid w:val="008D140C"/>
    <w:rsid w:val="008D2F03"/>
    <w:rsid w:val="008D741F"/>
    <w:rsid w:val="008E2291"/>
    <w:rsid w:val="008F3BE5"/>
    <w:rsid w:val="0090391C"/>
    <w:rsid w:val="0092026B"/>
    <w:rsid w:val="00924232"/>
    <w:rsid w:val="009305EB"/>
    <w:rsid w:val="00933847"/>
    <w:rsid w:val="00942FFD"/>
    <w:rsid w:val="00973DF3"/>
    <w:rsid w:val="009744C3"/>
    <w:rsid w:val="00976F0D"/>
    <w:rsid w:val="0098206C"/>
    <w:rsid w:val="0098519E"/>
    <w:rsid w:val="00990D77"/>
    <w:rsid w:val="00991889"/>
    <w:rsid w:val="0099532C"/>
    <w:rsid w:val="009A075E"/>
    <w:rsid w:val="009A3099"/>
    <w:rsid w:val="009A4505"/>
    <w:rsid w:val="009B3B72"/>
    <w:rsid w:val="009B41BE"/>
    <w:rsid w:val="009B6CC4"/>
    <w:rsid w:val="009C59AE"/>
    <w:rsid w:val="009D11AE"/>
    <w:rsid w:val="009D13B6"/>
    <w:rsid w:val="009D2874"/>
    <w:rsid w:val="009E2F44"/>
    <w:rsid w:val="009F2F5F"/>
    <w:rsid w:val="009F3C59"/>
    <w:rsid w:val="009F3FEA"/>
    <w:rsid w:val="009F6C72"/>
    <w:rsid w:val="009F6DFB"/>
    <w:rsid w:val="00A0488C"/>
    <w:rsid w:val="00A050AE"/>
    <w:rsid w:val="00A40F6F"/>
    <w:rsid w:val="00A43FF2"/>
    <w:rsid w:val="00A467E7"/>
    <w:rsid w:val="00A72800"/>
    <w:rsid w:val="00A753DD"/>
    <w:rsid w:val="00A82CF2"/>
    <w:rsid w:val="00A939F5"/>
    <w:rsid w:val="00AA1A66"/>
    <w:rsid w:val="00AA56D8"/>
    <w:rsid w:val="00AB3632"/>
    <w:rsid w:val="00AB3EB5"/>
    <w:rsid w:val="00AB4B8E"/>
    <w:rsid w:val="00AD0AD0"/>
    <w:rsid w:val="00AD186D"/>
    <w:rsid w:val="00AE695C"/>
    <w:rsid w:val="00AF108B"/>
    <w:rsid w:val="00B01C4D"/>
    <w:rsid w:val="00B05DE7"/>
    <w:rsid w:val="00B06624"/>
    <w:rsid w:val="00B068EE"/>
    <w:rsid w:val="00B17ACB"/>
    <w:rsid w:val="00B31839"/>
    <w:rsid w:val="00B32F0C"/>
    <w:rsid w:val="00B367B0"/>
    <w:rsid w:val="00B516B7"/>
    <w:rsid w:val="00B63536"/>
    <w:rsid w:val="00B82BA7"/>
    <w:rsid w:val="00B857DE"/>
    <w:rsid w:val="00B92F7E"/>
    <w:rsid w:val="00B96158"/>
    <w:rsid w:val="00BA1CE8"/>
    <w:rsid w:val="00BA1EE9"/>
    <w:rsid w:val="00BA36B9"/>
    <w:rsid w:val="00BB6077"/>
    <w:rsid w:val="00BC48BF"/>
    <w:rsid w:val="00BC5DF6"/>
    <w:rsid w:val="00C0518D"/>
    <w:rsid w:val="00C05B6E"/>
    <w:rsid w:val="00C07B6F"/>
    <w:rsid w:val="00C12947"/>
    <w:rsid w:val="00C146AF"/>
    <w:rsid w:val="00C17625"/>
    <w:rsid w:val="00C34E7E"/>
    <w:rsid w:val="00C400CD"/>
    <w:rsid w:val="00C42BF5"/>
    <w:rsid w:val="00C43C3A"/>
    <w:rsid w:val="00C43E4A"/>
    <w:rsid w:val="00C6276A"/>
    <w:rsid w:val="00C66751"/>
    <w:rsid w:val="00C75987"/>
    <w:rsid w:val="00C761DE"/>
    <w:rsid w:val="00C86D1D"/>
    <w:rsid w:val="00C92493"/>
    <w:rsid w:val="00C96BF5"/>
    <w:rsid w:val="00C97E8C"/>
    <w:rsid w:val="00CA2903"/>
    <w:rsid w:val="00CA4157"/>
    <w:rsid w:val="00CA5082"/>
    <w:rsid w:val="00CB792D"/>
    <w:rsid w:val="00CD76A3"/>
    <w:rsid w:val="00CE6E24"/>
    <w:rsid w:val="00D05634"/>
    <w:rsid w:val="00D36E75"/>
    <w:rsid w:val="00D45AE7"/>
    <w:rsid w:val="00D50327"/>
    <w:rsid w:val="00D51678"/>
    <w:rsid w:val="00D63E1C"/>
    <w:rsid w:val="00D74F57"/>
    <w:rsid w:val="00D76992"/>
    <w:rsid w:val="00D80425"/>
    <w:rsid w:val="00D80CF8"/>
    <w:rsid w:val="00D81A35"/>
    <w:rsid w:val="00D82698"/>
    <w:rsid w:val="00D867E3"/>
    <w:rsid w:val="00D904BC"/>
    <w:rsid w:val="00D95709"/>
    <w:rsid w:val="00DA0768"/>
    <w:rsid w:val="00DA7F41"/>
    <w:rsid w:val="00DB438F"/>
    <w:rsid w:val="00DC1749"/>
    <w:rsid w:val="00DC1D39"/>
    <w:rsid w:val="00DC2E4D"/>
    <w:rsid w:val="00DE1785"/>
    <w:rsid w:val="00DE26C0"/>
    <w:rsid w:val="00DF646F"/>
    <w:rsid w:val="00E0270C"/>
    <w:rsid w:val="00E15F74"/>
    <w:rsid w:val="00E6218B"/>
    <w:rsid w:val="00E70C38"/>
    <w:rsid w:val="00E714A1"/>
    <w:rsid w:val="00E718BB"/>
    <w:rsid w:val="00E71981"/>
    <w:rsid w:val="00E75E37"/>
    <w:rsid w:val="00E83502"/>
    <w:rsid w:val="00EB61F0"/>
    <w:rsid w:val="00EB7763"/>
    <w:rsid w:val="00EC05AF"/>
    <w:rsid w:val="00EC3571"/>
    <w:rsid w:val="00ED329B"/>
    <w:rsid w:val="00EE02C1"/>
    <w:rsid w:val="00EE6F2B"/>
    <w:rsid w:val="00EE7C51"/>
    <w:rsid w:val="00EF16F7"/>
    <w:rsid w:val="00EF1D91"/>
    <w:rsid w:val="00F02ED7"/>
    <w:rsid w:val="00F35EDC"/>
    <w:rsid w:val="00F361C0"/>
    <w:rsid w:val="00F42132"/>
    <w:rsid w:val="00F51AC1"/>
    <w:rsid w:val="00F55230"/>
    <w:rsid w:val="00F74FED"/>
    <w:rsid w:val="00F8568D"/>
    <w:rsid w:val="00F91E1C"/>
    <w:rsid w:val="00F94CF4"/>
    <w:rsid w:val="00F96A5C"/>
    <w:rsid w:val="00FA5B2E"/>
    <w:rsid w:val="00FC4749"/>
    <w:rsid w:val="00FD1CAD"/>
    <w:rsid w:val="00FE4CB1"/>
    <w:rsid w:val="00FF0675"/>
    <w:rsid w:val="00FF19B9"/>
    <w:rsid w:val="00FF59D0"/>
    <w:rsid w:val="00FF5EA8"/>
    <w:rsid w:val="00FF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BEFF"/>
  <w15:chartTrackingRefBased/>
  <w15:docId w15:val="{0E812F01-03AB-4BE6-8B80-F68A4C88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571"/>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329B"/>
    <w:pPr>
      <w:spacing w:after="0" w:line="240" w:lineRule="auto"/>
    </w:pPr>
    <w:rPr>
      <w:rFonts w:ascii="Calibri" w:eastAsia="Calibri" w:hAnsi="Calibri" w:cs="Times New Roman"/>
    </w:rPr>
  </w:style>
  <w:style w:type="paragraph" w:customStyle="1" w:styleId="ConsPlusNonformat">
    <w:name w:val="ConsPlusNonformat"/>
    <w:rsid w:val="00ED329B"/>
    <w:pPr>
      <w:widowControl w:val="0"/>
      <w:suppressAutoHyphens/>
      <w:autoSpaceDE w:val="0"/>
      <w:spacing w:after="0" w:line="240" w:lineRule="auto"/>
    </w:pPr>
    <w:rPr>
      <w:rFonts w:ascii="Courier New" w:eastAsia="Arial" w:hAnsi="Courier New" w:cs="Courier New"/>
      <w:sz w:val="20"/>
      <w:szCs w:val="20"/>
      <w:lang w:eastAsia="ar-SA"/>
    </w:rPr>
  </w:style>
  <w:style w:type="character" w:styleId="a4">
    <w:name w:val="Hyperlink"/>
    <w:basedOn w:val="a0"/>
    <w:uiPriority w:val="99"/>
    <w:unhideWhenUsed/>
    <w:rsid w:val="001F6AB0"/>
    <w:rPr>
      <w:color w:val="0563C1" w:themeColor="hyperlink"/>
      <w:u w:val="single"/>
    </w:rPr>
  </w:style>
  <w:style w:type="paragraph" w:styleId="a5">
    <w:name w:val="Balloon Text"/>
    <w:basedOn w:val="a"/>
    <w:link w:val="a6"/>
    <w:uiPriority w:val="99"/>
    <w:semiHidden/>
    <w:unhideWhenUsed/>
    <w:rsid w:val="00C761DE"/>
    <w:rPr>
      <w:rFonts w:ascii="Segoe UI" w:hAnsi="Segoe UI" w:cs="Segoe UI"/>
      <w:sz w:val="18"/>
      <w:szCs w:val="18"/>
    </w:rPr>
  </w:style>
  <w:style w:type="character" w:customStyle="1" w:styleId="a6">
    <w:name w:val="Текст выноски Знак"/>
    <w:basedOn w:val="a0"/>
    <w:link w:val="a5"/>
    <w:uiPriority w:val="99"/>
    <w:semiHidden/>
    <w:rsid w:val="00C761DE"/>
    <w:rPr>
      <w:rFonts w:ascii="Segoe UI" w:eastAsia="Times New Roman" w:hAnsi="Segoe UI" w:cs="Segoe UI"/>
      <w:sz w:val="18"/>
      <w:szCs w:val="18"/>
      <w:lang w:eastAsia="ru-RU"/>
    </w:rPr>
  </w:style>
  <w:style w:type="character" w:customStyle="1" w:styleId="button-search">
    <w:name w:val="button-search"/>
    <w:basedOn w:val="a0"/>
    <w:rsid w:val="00110096"/>
  </w:style>
  <w:style w:type="paragraph" w:customStyle="1" w:styleId="ConsPlusNormal">
    <w:name w:val="ConsPlusNormal"/>
    <w:qFormat/>
    <w:rsid w:val="00CB792D"/>
    <w:pPr>
      <w:widowControl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7C39F-321A-45E9-89CA-990DC7FD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4</Pages>
  <Words>2020</Words>
  <Characters>11519</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Мугаев Мукуч Ашотович</cp:lastModifiedBy>
  <cp:revision>313</cp:revision>
  <cp:lastPrinted>2023-09-27T15:07:00Z</cp:lastPrinted>
  <dcterms:created xsi:type="dcterms:W3CDTF">2021-02-05T09:25:00Z</dcterms:created>
  <dcterms:modified xsi:type="dcterms:W3CDTF">2023-11-03T11:10:00Z</dcterms:modified>
</cp:coreProperties>
</file>