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8A1333" w:rsidP="003B398D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Отдела № 4 по муниципальному образованию город-курорт Анапа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964470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г. Анапа, ул. Астраханская/</w:t>
            </w:r>
            <w:proofErr w:type="gramStart"/>
            <w:r>
              <w:rPr>
                <w:sz w:val="28"/>
                <w:szCs w:val="28"/>
              </w:rPr>
              <w:t xml:space="preserve">Заводская,   </w:t>
            </w:r>
            <w:proofErr w:type="gramEnd"/>
            <w:r>
              <w:rPr>
                <w:sz w:val="28"/>
                <w:szCs w:val="28"/>
              </w:rPr>
              <w:t xml:space="preserve">                       д. 69 А/28 А, 3 этаж</w:t>
            </w:r>
            <w:r w:rsidR="003B398D" w:rsidRPr="0059797F">
              <w:rPr>
                <w:bCs/>
                <w:sz w:val="28"/>
                <w:szCs w:val="28"/>
              </w:rPr>
              <w:t xml:space="preserve">, 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964470">
              <w:rPr>
                <w:bCs/>
                <w:sz w:val="28"/>
                <w:szCs w:val="28"/>
              </w:rPr>
              <w:t>3-25-31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964470" w:rsidRDefault="003B398D" w:rsidP="009644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964470" w:rsidRDefault="00964470" w:rsidP="00964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5F44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в муниципальном образовании город-курорт Анапа</w:t>
      </w:r>
      <w:bookmarkEnd w:id="0"/>
      <w:r w:rsidRPr="00964470">
        <w:rPr>
          <w:rFonts w:ascii="Times New Roman" w:hAnsi="Times New Roman" w:cs="Times New Roman"/>
          <w:b/>
          <w:sz w:val="28"/>
          <w:szCs w:val="28"/>
        </w:rPr>
        <w:t>.</w:t>
      </w:r>
    </w:p>
    <w:p w:rsidR="00964470" w:rsidRPr="00964470" w:rsidRDefault="00964470" w:rsidP="009644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470" w:rsidRDefault="00964470" w:rsidP="00B8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2013 года в Жилищный кодекс Российской Федерации внесены изменения, согласно которым жители многоквартирных домов</w:t>
      </w:r>
      <w:r w:rsidR="00D6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обязаны платить за капитальный ремонт своих жилых помещений (квартир). </w:t>
      </w:r>
    </w:p>
    <w:p w:rsidR="00964470" w:rsidRPr="00955346" w:rsidRDefault="00964470" w:rsidP="0096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на общем собрании должны принять решение о выборе способа формирования фонда капитального ремонта.</w:t>
      </w:r>
    </w:p>
    <w:p w:rsidR="00964470" w:rsidRPr="00955346" w:rsidRDefault="00964470" w:rsidP="0096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Законом предусмотрено два способа формирования фонда ремонта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37" w:rsidRPr="00955346" w:rsidRDefault="00964470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61937" w:rsidRPr="00955346">
        <w:rPr>
          <w:rFonts w:ascii="Times New Roman" w:hAnsi="Times New Roman" w:cs="Times New Roman"/>
          <w:sz w:val="28"/>
          <w:szCs w:val="28"/>
        </w:rPr>
        <w:t>предусматривает перечисление собственниками помещений взносов на капитальный ремонт на счет регионального оператора — это централизованная система капитального ремонта.</w:t>
      </w:r>
    </w:p>
    <w:p w:rsidR="00964470" w:rsidRPr="00955346" w:rsidRDefault="00D61937" w:rsidP="0096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964470" w:rsidRPr="00955346">
        <w:rPr>
          <w:rFonts w:ascii="Times New Roman" w:hAnsi="Times New Roman" w:cs="Times New Roman"/>
          <w:sz w:val="28"/>
          <w:szCs w:val="28"/>
        </w:rPr>
        <w:t xml:space="preserve">предполагает накопление взносов на капитальный ремонт на специальном счете одного </w:t>
      </w:r>
      <w:r w:rsidR="008302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964470" w:rsidRPr="00955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C2" w:rsidRDefault="007909C2" w:rsidP="00B81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ноября жители многоквартирных домов начнут платить по квитанциям взносы на капитальный ремонт. Сумма взноса составит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3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копейки за 1 квадратный метр. Благодаря закону о капитальном ремонте жильцы начнут самостоятельно планировать ремонт и собирать на него средства впрок. </w:t>
      </w:r>
    </w:p>
    <w:p w:rsidR="00D61937" w:rsidRPr="00D61937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D61937">
        <w:rPr>
          <w:sz w:val="28"/>
          <w:szCs w:val="28"/>
        </w:rPr>
        <w:t>В перечень услуг и (или) работ по капитальному ремонту, оказание и (или) выполнение которых финансируются за счет фонда капитального ремонта</w:t>
      </w:r>
      <w:r>
        <w:rPr>
          <w:sz w:val="28"/>
          <w:szCs w:val="28"/>
        </w:rPr>
        <w:t xml:space="preserve"> входят: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ремонт внутридомовых инженерных систем электро-, тепло-, газо-, водоснабжения, водоотведения;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ремонт или замена лифтового оборудования, признанного непригодным для эксплуатации, ремонт лифтовых шахт;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ремонт крыши, в т. ч. переустройство невентилируемой крыши на вентилируемую крышу, устройство выходов на кровлю;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ремонт подвальных помещений, относящихся к общему имуществу МКД;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утепление и ремонт фасада;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 xml:space="preserve">- разработка проектной документации (в случае, если подготовка проектной документации необходима в соответствии с законодательством о </w:t>
      </w:r>
      <w:r w:rsidRPr="00955346">
        <w:rPr>
          <w:sz w:val="28"/>
          <w:szCs w:val="28"/>
        </w:rPr>
        <w:lastRenderedPageBreak/>
        <w:t>градостроительной деятельности);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проведение экспертизы проектно-сметной документации;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техническую инвентаризацию и паспортизацию многоквартирного дома;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энергетическое обследование многоквартирного дома, проводимое в соответствии с Федеральным законом от 23</w:t>
      </w:r>
      <w:r>
        <w:rPr>
          <w:sz w:val="28"/>
          <w:szCs w:val="28"/>
        </w:rPr>
        <w:t xml:space="preserve"> ноября </w:t>
      </w:r>
      <w:r w:rsidRPr="00955346">
        <w:rPr>
          <w:sz w:val="28"/>
          <w:szCs w:val="28"/>
        </w:rPr>
        <w:t>2009 №</w:t>
      </w:r>
      <w:r>
        <w:rPr>
          <w:sz w:val="28"/>
          <w:szCs w:val="28"/>
        </w:rPr>
        <w:t> </w:t>
      </w:r>
      <w:r w:rsidRPr="00955346">
        <w:rPr>
          <w:sz w:val="28"/>
          <w:szCs w:val="28"/>
        </w:rPr>
        <w:t xml:space="preserve">261-ФЗ «Об энергосбережении и о повышении </w:t>
      </w:r>
      <w:proofErr w:type="gramStart"/>
      <w:r w:rsidRPr="00955346">
        <w:rPr>
          <w:sz w:val="28"/>
          <w:szCs w:val="28"/>
        </w:rPr>
        <w:t>энергетической эффективности</w:t>
      </w:r>
      <w:proofErr w:type="gramEnd"/>
      <w:r w:rsidRPr="00955346">
        <w:rPr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- ремонт фундамента МКД.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Какой вариант формирования фонда капитального ремонта предпочтительней собственники помещений определяют сами.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 xml:space="preserve">В первом варианте, все вопросы организации и проведения работ по капитальному ремонту решает региональный оператор. Если к моменту проведения капитального ремонта собственники помещений в многоквартирном доме не смогли сформировать фонд капитального ремонта в необходимом объёме, региональный оператор имеет право на привлечение средств, полученных из иных источников, в </w:t>
      </w:r>
      <w:proofErr w:type="spellStart"/>
      <w:r w:rsidRPr="00955346">
        <w:rPr>
          <w:sz w:val="28"/>
          <w:szCs w:val="28"/>
        </w:rPr>
        <w:t>т.ч</w:t>
      </w:r>
      <w:proofErr w:type="spellEnd"/>
      <w:r w:rsidRPr="00955346">
        <w:rPr>
          <w:sz w:val="28"/>
          <w:szCs w:val="28"/>
        </w:rPr>
        <w:t>. из бюджета субъекта и (или) местного бюджета.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Во втором варианте, собственники помещений должны понимать, что вопросы, связанные с проведением капремонта, в частности выбор подрядчика, контроль качества, оплата выполненных работ, должны решать управляющие организации, ТСЖ, ЖСК с привлечением уполномоченных собственниками лиц.</w:t>
      </w:r>
    </w:p>
    <w:p w:rsidR="00D61937" w:rsidRPr="00955346" w:rsidRDefault="00D61937" w:rsidP="00D61937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В случае, если региональный оператор определен владельцем специального счета по решению общего собрания собственников помещений в многоквартирном доме, он несёт ответственность перед собственниками помещений за сохранность взносов на капитальный ремонт, и в этом случае, предоставление недостающих денежных средств на проведение капитального ремонта за счёт средств регионального оператора невозможно.</w:t>
      </w:r>
    </w:p>
    <w:p w:rsidR="00D61937" w:rsidRPr="00830285" w:rsidRDefault="00D61937" w:rsidP="00830285">
      <w:pPr>
        <w:pStyle w:val="a9"/>
        <w:spacing w:after="0" w:line="200" w:lineRule="atLeast"/>
        <w:ind w:firstLine="709"/>
        <w:jc w:val="both"/>
        <w:rPr>
          <w:sz w:val="28"/>
          <w:szCs w:val="28"/>
        </w:rPr>
      </w:pPr>
      <w:r w:rsidRPr="00955346">
        <w:rPr>
          <w:sz w:val="28"/>
          <w:szCs w:val="28"/>
        </w:rPr>
        <w:t>Если собственники помещений примут решение об изменении модели формирования фонда капитального ремонта на счете регионального оператора на накопления на специальном счёте, такое решение вступит в силу не ранее чем через два года, при условии возврата полученного займа в полном объёме. Решение о прекращении формирования фонда капитального ремонта на специальном счете и формировании фонда капительного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помещений.</w:t>
      </w:r>
    </w:p>
    <w:p w:rsidR="00964470" w:rsidRPr="00A129C6" w:rsidRDefault="00964470" w:rsidP="009644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Краснодарском крае функции регионального оператора выполняет некоммерческая организация «Фонд капитального ремонта многоквартирных домов», расположенная по адресу: Краснодарский край, улица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Северная, </w:t>
      </w:r>
      <w:r w:rsidR="008302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302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 324, корпус «Н», 6-й этаж, телефоны для связи: 8 (861) 251-23-63, </w:t>
      </w:r>
      <w:r w:rsidR="008302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258-07-77, 298-05-13, электронная почта 23</w:t>
      </w:r>
      <w:r>
        <w:rPr>
          <w:rFonts w:ascii="Times New Roman" w:hAnsi="Times New Roman" w:cs="Times New Roman"/>
          <w:sz w:val="28"/>
          <w:szCs w:val="28"/>
          <w:lang w:val="en-US"/>
        </w:rPr>
        <w:t>fond</w:t>
      </w:r>
      <w:hyperlink r:id="rId6" w:history="1"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krd</w:t>
        </w:r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644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129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официальный </w:t>
      </w:r>
      <w:r w:rsidR="00A129C6" w:rsidRPr="00A129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сайт </w:t>
      </w:r>
      <w:hyperlink r:id="rId7" w:history="1">
        <w:r w:rsidR="00A129C6" w:rsidRPr="00A129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http://kapremont23.ru</w:t>
        </w:r>
      </w:hyperlink>
      <w:r w:rsidR="00A129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</w:p>
    <w:p w:rsidR="00D61937" w:rsidRPr="00955346" w:rsidRDefault="00D61937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Региональный оператор принимает на себя обязанность обеспечить проведение капитального ремонта в соответствии с региональной программой и его финансирование за счет средств фонда капитального ремонта данного дома, а также может использовать для ремонта одних домов средства, сформированные из взносов собственников помещений в других домах.</w:t>
      </w:r>
    </w:p>
    <w:p w:rsidR="00D61937" w:rsidRPr="00955346" w:rsidRDefault="00D61937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346">
        <w:rPr>
          <w:rFonts w:ascii="Times New Roman" w:hAnsi="Times New Roman" w:cs="Times New Roman"/>
          <w:sz w:val="28"/>
          <w:szCs w:val="28"/>
        </w:rPr>
        <w:t>Региональный оператор выставляет собственникам платежные документы на оплату взносов, выполняет функции технического заказчика (разрабатывает проектно-сметную документацию, отбирает в установленном нормативным правовым актом субъекта РФ порядке подрядную организацию для проведения капитального ремонта, обеспечивает контроль за проведением работ и приемку выполненных работ, их финансирование).</w:t>
      </w:r>
    </w:p>
    <w:p w:rsidR="00D61937" w:rsidRPr="00955346" w:rsidRDefault="00D61937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В случае выбора способа формирования фонда капитального ремонта на счете регионального оператора последний обеспечивает проведение капитального ремонта в полном объеме и в установленные сроки: привлекает подрядные организации, контролирует качество и сроки оказания услуг, осуществляет приемку выполненных работ,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привлеченными им подрядными организациями.</w:t>
      </w:r>
    </w:p>
    <w:p w:rsidR="00D61937" w:rsidRPr="00955346" w:rsidRDefault="00D61937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Согласно ч. 6 ст. 178 ЖК РФ за неисполнение или ненадлежащее исполнение региональным оператором обязательств субъект РФ несет субсидиарную ответственность перед собственниками.</w:t>
      </w:r>
    </w:p>
    <w:p w:rsidR="00D61937" w:rsidRDefault="00D61937" w:rsidP="00D61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6">
        <w:rPr>
          <w:rFonts w:ascii="Times New Roman" w:hAnsi="Times New Roman" w:cs="Times New Roman"/>
          <w:sz w:val="28"/>
          <w:szCs w:val="28"/>
        </w:rPr>
        <w:t>В соответствии с ч. 4 ст. 179 ЖК РФ средства, полученные от собственников в одних домах, региональный оператор может использовать на возвратной основе для финансирования капитального ремонта в других домах при условии, что и те, и другие формируют фонды капитального ремонта на счете одного регионального оператора. Это поможет ускорить темпы проведения капитально ремонта.</w:t>
      </w:r>
    </w:p>
    <w:p w:rsidR="00964470" w:rsidRPr="00964470" w:rsidRDefault="00964470" w:rsidP="00964470">
      <w:pPr>
        <w:pStyle w:val="a4"/>
        <w:ind w:firstLine="708"/>
        <w:jc w:val="both"/>
        <w:rPr>
          <w:sz w:val="28"/>
          <w:szCs w:val="28"/>
        </w:rPr>
      </w:pPr>
      <w:r w:rsidRPr="00964470">
        <w:rPr>
          <w:sz w:val="28"/>
          <w:szCs w:val="28"/>
        </w:rPr>
        <w:t>В муниципальном образовании город-курорт Анапа открыт территориальный отдел регионального оператора капитального ремонта многоквартирных домов.</w:t>
      </w:r>
    </w:p>
    <w:p w:rsidR="007909C2" w:rsidRDefault="007909C2" w:rsidP="00CC1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интересующие</w:t>
      </w:r>
      <w:r w:rsidR="00964470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вопросы в </w:t>
      </w:r>
      <w:r w:rsidR="00964470">
        <w:rPr>
          <w:rFonts w:ascii="Times New Roman" w:hAnsi="Times New Roman" w:cs="Times New Roman"/>
          <w:sz w:val="28"/>
          <w:szCs w:val="28"/>
        </w:rPr>
        <w:t>городе-курорте Анапа Вам</w:t>
      </w:r>
      <w:r>
        <w:rPr>
          <w:rFonts w:ascii="Times New Roman" w:hAnsi="Times New Roman" w:cs="Times New Roman"/>
          <w:sz w:val="28"/>
          <w:szCs w:val="28"/>
        </w:rPr>
        <w:t xml:space="preserve"> ответят сотрудники отдела №</w:t>
      </w:r>
      <w:r w:rsidR="00453985">
        <w:rPr>
          <w:rFonts w:ascii="Times New Roman" w:hAnsi="Times New Roman" w:cs="Times New Roman"/>
          <w:sz w:val="28"/>
          <w:szCs w:val="28"/>
        </w:rPr>
        <w:t xml:space="preserve"> 4 по муниципальному образованию </w:t>
      </w:r>
      <w:r w:rsidR="009644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3985">
        <w:rPr>
          <w:rFonts w:ascii="Times New Roman" w:hAnsi="Times New Roman" w:cs="Times New Roman"/>
          <w:sz w:val="28"/>
          <w:szCs w:val="28"/>
        </w:rPr>
        <w:t>город-курорт Анапа, расположенного по адресу г</w:t>
      </w:r>
      <w:r w:rsidR="00964470">
        <w:rPr>
          <w:rFonts w:ascii="Times New Roman" w:hAnsi="Times New Roman" w:cs="Times New Roman"/>
          <w:sz w:val="28"/>
          <w:szCs w:val="28"/>
        </w:rPr>
        <w:t>ород</w:t>
      </w:r>
      <w:r w:rsidR="00A129C6">
        <w:rPr>
          <w:rFonts w:ascii="Times New Roman" w:hAnsi="Times New Roman" w:cs="Times New Roman"/>
          <w:sz w:val="28"/>
          <w:szCs w:val="28"/>
        </w:rPr>
        <w:t>-курорт</w:t>
      </w:r>
      <w:r w:rsidR="00964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985">
        <w:rPr>
          <w:rFonts w:ascii="Times New Roman" w:hAnsi="Times New Roman" w:cs="Times New Roman"/>
          <w:sz w:val="28"/>
          <w:szCs w:val="28"/>
        </w:rPr>
        <w:t xml:space="preserve">Анапа, </w:t>
      </w:r>
      <w:r w:rsidR="009644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6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3985">
        <w:rPr>
          <w:rFonts w:ascii="Times New Roman" w:hAnsi="Times New Roman" w:cs="Times New Roman"/>
          <w:sz w:val="28"/>
          <w:szCs w:val="28"/>
        </w:rPr>
        <w:t>ул</w:t>
      </w:r>
      <w:r w:rsidR="00964470">
        <w:rPr>
          <w:rFonts w:ascii="Times New Roman" w:hAnsi="Times New Roman" w:cs="Times New Roman"/>
          <w:sz w:val="28"/>
          <w:szCs w:val="28"/>
        </w:rPr>
        <w:t>ица Астраханская/Заводская, дом 69 А/28 А, 3 этаж, или по телефону                             8 (861-33) 3-25-31.</w:t>
      </w:r>
      <w:r w:rsidR="00A1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73543E">
      <w:headerReference w:type="default" r:id="rId8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B7" w:rsidRDefault="00271FB7" w:rsidP="0073543E">
      <w:pPr>
        <w:spacing w:after="0" w:line="240" w:lineRule="auto"/>
      </w:pPr>
      <w:r>
        <w:separator/>
      </w:r>
    </w:p>
  </w:endnote>
  <w:endnote w:type="continuationSeparator" w:id="0">
    <w:p w:rsidR="00271FB7" w:rsidRDefault="00271FB7" w:rsidP="007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B7" w:rsidRDefault="00271FB7" w:rsidP="0073543E">
      <w:pPr>
        <w:spacing w:after="0" w:line="240" w:lineRule="auto"/>
      </w:pPr>
      <w:r>
        <w:separator/>
      </w:r>
    </w:p>
  </w:footnote>
  <w:footnote w:type="continuationSeparator" w:id="0">
    <w:p w:rsidR="00271FB7" w:rsidRDefault="00271FB7" w:rsidP="007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543E" w:rsidRPr="0073543E" w:rsidRDefault="0073543E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54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54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54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F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54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43E" w:rsidRDefault="007354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71EB2"/>
    <w:rsid w:val="000F22C3"/>
    <w:rsid w:val="00114037"/>
    <w:rsid w:val="00184C0A"/>
    <w:rsid w:val="002245E6"/>
    <w:rsid w:val="00247AC3"/>
    <w:rsid w:val="00271FB7"/>
    <w:rsid w:val="002849F4"/>
    <w:rsid w:val="002868F7"/>
    <w:rsid w:val="00320142"/>
    <w:rsid w:val="003B398D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7176C5"/>
    <w:rsid w:val="0073543E"/>
    <w:rsid w:val="00753EC4"/>
    <w:rsid w:val="007909C2"/>
    <w:rsid w:val="007A2ECA"/>
    <w:rsid w:val="007B1E85"/>
    <w:rsid w:val="008109CE"/>
    <w:rsid w:val="00830285"/>
    <w:rsid w:val="00862C97"/>
    <w:rsid w:val="00872871"/>
    <w:rsid w:val="008A1333"/>
    <w:rsid w:val="00956F40"/>
    <w:rsid w:val="00964470"/>
    <w:rsid w:val="00A129C6"/>
    <w:rsid w:val="00B41496"/>
    <w:rsid w:val="00B813D9"/>
    <w:rsid w:val="00BF727F"/>
    <w:rsid w:val="00C929A9"/>
    <w:rsid w:val="00CA0C8F"/>
    <w:rsid w:val="00CC1D24"/>
    <w:rsid w:val="00D61937"/>
    <w:rsid w:val="00D97D83"/>
    <w:rsid w:val="00E600F3"/>
    <w:rsid w:val="00F06470"/>
    <w:rsid w:val="00F85F44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7A0E-0EBD-4F95-B2B4-7195361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D6193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D619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7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543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54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apremont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rd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Евгений Погодин</cp:lastModifiedBy>
  <cp:revision>2</cp:revision>
  <cp:lastPrinted>2014-07-15T08:49:00Z</cp:lastPrinted>
  <dcterms:created xsi:type="dcterms:W3CDTF">2014-09-19T11:06:00Z</dcterms:created>
  <dcterms:modified xsi:type="dcterms:W3CDTF">2014-09-19T11:06:00Z</dcterms:modified>
</cp:coreProperties>
</file>