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270DB0">
        <w:t>02 сентября</w:t>
      </w:r>
      <w:r>
        <w:t xml:space="preserve"> 20</w:t>
      </w:r>
      <w:r w:rsidR="001264F2">
        <w:t>2</w:t>
      </w:r>
      <w:r w:rsidR="00A05038">
        <w:t>3</w:t>
      </w:r>
      <w:r w:rsidR="001264F2">
        <w:t xml:space="preserve"> года                                                                     </w:t>
      </w:r>
      <w:r w:rsidR="00A05038">
        <w:t xml:space="preserve"> 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3264DA">
        <w:t>8</w:t>
      </w:r>
      <w:r w:rsidR="00270DB0">
        <w:t>5</w:t>
      </w:r>
      <w:r w:rsidR="00A05038">
        <w:t>/6</w:t>
      </w:r>
      <w:r w:rsidR="003264DA">
        <w:t>9</w:t>
      </w:r>
      <w:r w:rsidR="00270DB0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F35F54" w:rsidRDefault="00233FD3" w:rsidP="00F35F54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D26BA5">
        <w:rPr>
          <w:b/>
        </w:rPr>
        <w:t>О</w:t>
      </w:r>
      <w:r w:rsidR="00B85B04" w:rsidRPr="00D26BA5">
        <w:rPr>
          <w:b/>
        </w:rPr>
        <w:t xml:space="preserve"> </w:t>
      </w:r>
      <w:r w:rsidR="00F35F54">
        <w:rPr>
          <w:b/>
        </w:rPr>
        <w:t xml:space="preserve">рассмотрении печатного агитационного материала </w:t>
      </w:r>
      <w:r w:rsidR="00F35F54" w:rsidRPr="00F35F54">
        <w:rPr>
          <w:b/>
        </w:rPr>
        <w:t>кандидат</w:t>
      </w:r>
      <w:r w:rsidR="00F35F54" w:rsidRPr="00F35F54">
        <w:rPr>
          <w:b/>
        </w:rPr>
        <w:t>а</w:t>
      </w:r>
      <w:r w:rsidR="00F35F54" w:rsidRPr="00F35F54">
        <w:rPr>
          <w:b/>
        </w:rPr>
        <w:t xml:space="preserve"> в депутаты Совета муниципального образования город-курорт Анапа четвертого созыва по Благовещенскому сельскому одномандатному избирательному округу № 18 Е.В. Бугаев</w:t>
      </w:r>
      <w:r w:rsidR="00F35F54" w:rsidRPr="00F35F54">
        <w:rPr>
          <w:b/>
        </w:rPr>
        <w:t>а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270DB0" w:rsidRPr="00270DB0" w:rsidRDefault="00270DB0" w:rsidP="00270DB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270DB0">
        <w:rPr>
          <w:sz w:val="28"/>
          <w:szCs w:val="28"/>
        </w:rPr>
        <w:t xml:space="preserve">Территориальной избирательной комиссией Анапская в рамках реализации полномочий по </w:t>
      </w:r>
      <w:proofErr w:type="gramStart"/>
      <w:r w:rsidRPr="00270DB0">
        <w:rPr>
          <w:sz w:val="28"/>
          <w:szCs w:val="28"/>
        </w:rPr>
        <w:t>контролю за</w:t>
      </w:r>
      <w:proofErr w:type="gramEnd"/>
      <w:r w:rsidRPr="00270DB0">
        <w:rPr>
          <w:sz w:val="28"/>
          <w:szCs w:val="28"/>
        </w:rPr>
        <w:t xml:space="preserve"> соблюдением  установленного порядка проведения предвыборной агитации выявлено нарушение избирательного законодательства, допущенное кандидатом в депутаты Совета муниципального образования город-курорт Анапа четвертого созыва по Благовещенскому сельскому одномандатному избирательному округу № 18 Бугаевым Е.В.</w:t>
      </w:r>
    </w:p>
    <w:p w:rsidR="00270DB0" w:rsidRPr="00270DB0" w:rsidRDefault="00270DB0" w:rsidP="00270DB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270DB0">
        <w:rPr>
          <w:sz w:val="28"/>
          <w:szCs w:val="28"/>
        </w:rPr>
        <w:t>«</w:t>
      </w:r>
      <w:r w:rsidR="006C6693">
        <w:rPr>
          <w:sz w:val="28"/>
          <w:szCs w:val="28"/>
        </w:rPr>
        <w:t>28</w:t>
      </w:r>
      <w:r w:rsidRPr="00270DB0">
        <w:rPr>
          <w:sz w:val="28"/>
          <w:szCs w:val="28"/>
        </w:rPr>
        <w:t xml:space="preserve">» </w:t>
      </w:r>
      <w:r w:rsidR="006C6693">
        <w:rPr>
          <w:sz w:val="28"/>
          <w:szCs w:val="28"/>
        </w:rPr>
        <w:t xml:space="preserve">августа </w:t>
      </w:r>
      <w:r w:rsidRPr="00270DB0">
        <w:rPr>
          <w:sz w:val="28"/>
          <w:szCs w:val="28"/>
        </w:rPr>
        <w:t xml:space="preserve">2023 года в ТИК Анапская кандидатом Бугаевым Е.В. в порядке п. 3 ст. 54 Федерального закона от 12.06.2002 № 67-ФЗ «Об основных гарантиях избирательных прав и права на участие в референдуме граждан Российской Федерации» представлен экземпляр предвыборного агитационного материала - </w:t>
      </w:r>
      <w:r w:rsidR="006C6693">
        <w:rPr>
          <w:sz w:val="28"/>
          <w:szCs w:val="28"/>
        </w:rPr>
        <w:t>газета.</w:t>
      </w:r>
      <w:r w:rsidRPr="00270DB0">
        <w:rPr>
          <w:sz w:val="28"/>
          <w:szCs w:val="28"/>
        </w:rPr>
        <w:t xml:space="preserve"> </w:t>
      </w:r>
      <w:proofErr w:type="gramStart"/>
      <w:r w:rsidRPr="00270DB0">
        <w:rPr>
          <w:sz w:val="28"/>
          <w:szCs w:val="28"/>
        </w:rPr>
        <w:t xml:space="preserve">При ознакомлении с представленным экземпляром установлено, что на странице </w:t>
      </w:r>
      <w:r w:rsidR="006C6693">
        <w:rPr>
          <w:sz w:val="28"/>
          <w:szCs w:val="28"/>
        </w:rPr>
        <w:t xml:space="preserve">1 </w:t>
      </w:r>
      <w:r w:rsidRPr="00270DB0">
        <w:rPr>
          <w:sz w:val="28"/>
          <w:szCs w:val="28"/>
        </w:rPr>
        <w:t xml:space="preserve">размещена фотография с изображением двух лиц, одним из которых является кандидат Бугаев Е.В. На странице </w:t>
      </w:r>
      <w:r w:rsidR="006C6693">
        <w:rPr>
          <w:sz w:val="28"/>
          <w:szCs w:val="28"/>
        </w:rPr>
        <w:t>2,</w:t>
      </w:r>
      <w:r w:rsidRPr="00270DB0">
        <w:rPr>
          <w:sz w:val="28"/>
          <w:szCs w:val="28"/>
        </w:rPr>
        <w:t xml:space="preserve"> также размещена фотография с изображением двух лиц, одним из которых является кандидат Бугаев Е.В. Согласно п. 9.1 ст. 48 Федерального закона от 12.06.2002 № 67-ФЗ «Об основных гарантиях избирательных прав и права на</w:t>
      </w:r>
      <w:proofErr w:type="gramEnd"/>
      <w:r w:rsidRPr="00270DB0">
        <w:rPr>
          <w:sz w:val="28"/>
          <w:szCs w:val="28"/>
        </w:rPr>
        <w:t xml:space="preserve"> </w:t>
      </w:r>
      <w:proofErr w:type="gramStart"/>
      <w:r w:rsidRPr="00270DB0">
        <w:rPr>
          <w:sz w:val="28"/>
          <w:szCs w:val="28"/>
        </w:rPr>
        <w:t>участие</w:t>
      </w:r>
      <w:proofErr w:type="gramEnd"/>
      <w:r w:rsidRPr="00270DB0">
        <w:rPr>
          <w:sz w:val="28"/>
          <w:szCs w:val="28"/>
        </w:rPr>
        <w:t xml:space="preserve"> </w:t>
      </w:r>
      <w:proofErr w:type="gramStart"/>
      <w:r w:rsidRPr="00270DB0">
        <w:rPr>
          <w:sz w:val="28"/>
          <w:szCs w:val="28"/>
        </w:rPr>
        <w:t>в</w:t>
      </w:r>
      <w:proofErr w:type="gramEnd"/>
      <w:r w:rsidRPr="00270DB0">
        <w:rPr>
          <w:sz w:val="28"/>
          <w:szCs w:val="28"/>
        </w:rPr>
        <w:t xml:space="preserve"> </w:t>
      </w:r>
      <w:proofErr w:type="gramStart"/>
      <w:r w:rsidRPr="00270DB0">
        <w:rPr>
          <w:sz w:val="28"/>
          <w:szCs w:val="28"/>
        </w:rPr>
        <w:t>референдуме граждан Российской Федерации», ч. 8.1 ст. 32 Закона Краснодарского края от 26.12.2005 № 966-КЗ «О муниципальных выборах в</w:t>
      </w:r>
      <w:proofErr w:type="gramEnd"/>
      <w:r w:rsidRPr="00270DB0">
        <w:rPr>
          <w:sz w:val="28"/>
          <w:szCs w:val="28"/>
        </w:rPr>
        <w:t xml:space="preserve"> </w:t>
      </w:r>
      <w:proofErr w:type="gramStart"/>
      <w:r w:rsidRPr="00270DB0">
        <w:rPr>
          <w:sz w:val="28"/>
          <w:szCs w:val="28"/>
        </w:rPr>
        <w:t>Краснодарском крае» при проведении выборов использование в агитационных</w:t>
      </w:r>
      <w:proofErr w:type="gramEnd"/>
      <w:r w:rsidRPr="00270DB0">
        <w:rPr>
          <w:sz w:val="28"/>
          <w:szCs w:val="28"/>
        </w:rPr>
        <w:t xml:space="preserve"> </w:t>
      </w:r>
      <w:proofErr w:type="gramStart"/>
      <w:r w:rsidRPr="00270DB0">
        <w:rPr>
          <w:sz w:val="28"/>
          <w:szCs w:val="28"/>
        </w:rPr>
        <w:t>материалах</w:t>
      </w:r>
      <w:proofErr w:type="gramEnd"/>
      <w:r w:rsidRPr="00270DB0">
        <w:rPr>
          <w:sz w:val="28"/>
          <w:szCs w:val="28"/>
        </w:rPr>
        <w:t xml:space="preserve"> изображений физического лица допускается </w:t>
      </w:r>
      <w:r w:rsidRPr="00270DB0">
        <w:rPr>
          <w:sz w:val="28"/>
          <w:szCs w:val="28"/>
        </w:rPr>
        <w:lastRenderedPageBreak/>
        <w:t>только в случаях использования кандидатом своих изображений, в том числе среди неопределенного круга лиц. Учитывая, что на фотографиях изображено конкретное число физических лиц (двое), то усматривается нарушение избирательного законодательства при изготовлении печатного агитационного материала.</w:t>
      </w:r>
    </w:p>
    <w:p w:rsidR="00270DB0" w:rsidRPr="00270DB0" w:rsidRDefault="00270DB0" w:rsidP="00270DB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270DB0">
        <w:rPr>
          <w:sz w:val="28"/>
          <w:szCs w:val="28"/>
        </w:rPr>
        <w:t>Согласно пункту 5 статьи 54 Федерального закона от 12.06.2002 № 67-ФЗ «Об основных гарантиях избирательных прав и права на участие в референдуме граждан Российской Федерации» запрещается изготовление печатного агитационного материала с нарушением требований, установленных п. 9.1. ст. 48 настоящего закона. Ответственность за данные нарушения несет непосредственно зарегистрированный кандидат.</w:t>
      </w:r>
    </w:p>
    <w:p w:rsidR="00270DB0" w:rsidRPr="00270DB0" w:rsidRDefault="00270DB0" w:rsidP="00270DB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70DB0">
        <w:rPr>
          <w:sz w:val="28"/>
          <w:szCs w:val="28"/>
        </w:rPr>
        <w:t>Печатные агитационные материалы, изготовленные с нарушением требований, запрещены к распространению (п. 6 ст. 54 Федерального</w:t>
      </w:r>
      <w:proofErr w:type="gramEnd"/>
      <w:r w:rsidRPr="00270DB0"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Российской Федерации»).</w:t>
      </w:r>
    </w:p>
    <w:p w:rsidR="00270DB0" w:rsidRDefault="00270DB0" w:rsidP="00270DB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270DB0">
        <w:rPr>
          <w:sz w:val="28"/>
          <w:szCs w:val="28"/>
        </w:rPr>
        <w:t>На основании вышеизложенного, руководствуясь п. 6 ст. 54, п. 7 ст. 56  Федерального закона от 12.06.2002 № 67-ФЗ «Об основных гарантиях избирательных прав и права на участие в референдуме граждан Российской Федерации», ТИК Анапская решила:</w:t>
      </w:r>
    </w:p>
    <w:p w:rsidR="006C6693" w:rsidRDefault="000755A2" w:rsidP="000755A2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2589">
        <w:rPr>
          <w:sz w:val="28"/>
          <w:szCs w:val="28"/>
        </w:rPr>
        <w:t xml:space="preserve">Признать изготовленными с нарушением требований статьи </w:t>
      </w:r>
      <w:r>
        <w:rPr>
          <w:sz w:val="28"/>
          <w:szCs w:val="28"/>
        </w:rPr>
        <w:t>48</w:t>
      </w:r>
      <w:r w:rsidRPr="00112589">
        <w:rPr>
          <w:sz w:val="28"/>
          <w:szCs w:val="28"/>
        </w:rPr>
        <w:t xml:space="preserve"> Федерального закона печатные агитационные материалы кандидата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</w:t>
      </w:r>
      <w:r>
        <w:rPr>
          <w:sz w:val="28"/>
          <w:szCs w:val="28"/>
        </w:rPr>
        <w:t>Бугаева</w:t>
      </w:r>
      <w:proofErr w:type="spellEnd"/>
      <w:r>
        <w:rPr>
          <w:sz w:val="28"/>
          <w:szCs w:val="28"/>
        </w:rPr>
        <w:t xml:space="preserve">. </w:t>
      </w:r>
    </w:p>
    <w:p w:rsidR="000755A2" w:rsidRDefault="000755A2" w:rsidP="000755A2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отдел МВД по городу Анапе для принятия мер по пресечению противоправной агитационной деятельности и</w:t>
      </w:r>
      <w:r w:rsidR="00F35F54">
        <w:rPr>
          <w:sz w:val="28"/>
          <w:szCs w:val="28"/>
        </w:rPr>
        <w:t xml:space="preserve"> изъятию агитационного материала, изготовленног</w:t>
      </w:r>
      <w:proofErr w:type="gramStart"/>
      <w:r w:rsidR="00F35F54">
        <w:rPr>
          <w:sz w:val="28"/>
          <w:szCs w:val="28"/>
        </w:rPr>
        <w:t>о ООО</w:t>
      </w:r>
      <w:proofErr w:type="gramEnd"/>
      <w:r w:rsidR="00F35F54">
        <w:rPr>
          <w:sz w:val="28"/>
          <w:szCs w:val="28"/>
        </w:rPr>
        <w:t xml:space="preserve"> «Типография «Флагман», заказ № 137134, тираж 1000 экземпляров. </w:t>
      </w:r>
    </w:p>
    <w:p w:rsidR="000755A2" w:rsidRPr="00270DB0" w:rsidRDefault="000755A2" w:rsidP="000755A2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копию настоящего решения</w:t>
      </w:r>
      <w:r w:rsidR="00F35F54">
        <w:rPr>
          <w:sz w:val="28"/>
          <w:szCs w:val="28"/>
        </w:rPr>
        <w:t xml:space="preserve"> кандидату в депутаты Совета муниципального образования город-курорт Анапа четвертого созыва по Благовещенскому сельскому одномандатному избирательному округу № 18 Е.В. Бугаеву</w:t>
      </w:r>
      <w:r w:rsidR="00352D14">
        <w:rPr>
          <w:sz w:val="28"/>
          <w:szCs w:val="28"/>
        </w:rPr>
        <w:t xml:space="preserve">, разъяснив о недопустимости распространения агитационного </w:t>
      </w:r>
      <w:r w:rsidR="00352D14">
        <w:rPr>
          <w:sz w:val="28"/>
          <w:szCs w:val="28"/>
        </w:rPr>
        <w:lastRenderedPageBreak/>
        <w:t>материала</w:t>
      </w:r>
      <w:r w:rsidR="006A1410">
        <w:rPr>
          <w:sz w:val="28"/>
          <w:szCs w:val="28"/>
        </w:rPr>
        <w:t>, изготовленного с нарушением требований действующего избирательного законодательства</w:t>
      </w:r>
      <w:bookmarkStart w:id="0" w:name="_GoBack"/>
      <w:bookmarkEnd w:id="0"/>
      <w:r w:rsidR="00F35F54">
        <w:rPr>
          <w:sz w:val="28"/>
          <w:szCs w:val="28"/>
        </w:rPr>
        <w:t>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F35F54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51CD7"/>
    <w:rsid w:val="000755A2"/>
    <w:rsid w:val="00083BBF"/>
    <w:rsid w:val="00087E0D"/>
    <w:rsid w:val="000B13F5"/>
    <w:rsid w:val="001264F2"/>
    <w:rsid w:val="001271FB"/>
    <w:rsid w:val="0016332D"/>
    <w:rsid w:val="001713A3"/>
    <w:rsid w:val="001A66D7"/>
    <w:rsid w:val="001B591A"/>
    <w:rsid w:val="001D5210"/>
    <w:rsid w:val="001D54FC"/>
    <w:rsid w:val="001F68F1"/>
    <w:rsid w:val="002056E2"/>
    <w:rsid w:val="002152A0"/>
    <w:rsid w:val="00233FD3"/>
    <w:rsid w:val="00262357"/>
    <w:rsid w:val="00270DB0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264DA"/>
    <w:rsid w:val="00347971"/>
    <w:rsid w:val="00352D14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46173"/>
    <w:rsid w:val="006A1410"/>
    <w:rsid w:val="006B20F2"/>
    <w:rsid w:val="006B52FE"/>
    <w:rsid w:val="006C1AD5"/>
    <w:rsid w:val="006C42AB"/>
    <w:rsid w:val="006C6693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305BC"/>
    <w:rsid w:val="00B659DF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70C86"/>
    <w:rsid w:val="00C7762E"/>
    <w:rsid w:val="00CC1B89"/>
    <w:rsid w:val="00CD388B"/>
    <w:rsid w:val="00CE2375"/>
    <w:rsid w:val="00D2242B"/>
    <w:rsid w:val="00D2269A"/>
    <w:rsid w:val="00D26BA5"/>
    <w:rsid w:val="00D856D9"/>
    <w:rsid w:val="00DF0240"/>
    <w:rsid w:val="00DF59EF"/>
    <w:rsid w:val="00E2457F"/>
    <w:rsid w:val="00E32AD1"/>
    <w:rsid w:val="00E423F7"/>
    <w:rsid w:val="00E809ED"/>
    <w:rsid w:val="00EA5976"/>
    <w:rsid w:val="00ED283E"/>
    <w:rsid w:val="00F01FC0"/>
    <w:rsid w:val="00F35F54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230F-ED53-4D34-BEF0-C188CA46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2023-09-02T08:57:00Z</cp:lastPrinted>
  <dcterms:created xsi:type="dcterms:W3CDTF">2023-08-25T06:10:00Z</dcterms:created>
  <dcterms:modified xsi:type="dcterms:W3CDTF">2023-09-02T09:02:00Z</dcterms:modified>
</cp:coreProperties>
</file>