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</w:p>
    <w:p w:rsidR="00D92EF1" w:rsidRPr="00D92EF1" w:rsidRDefault="00D92EF1" w:rsidP="00D92EF1">
      <w:pPr>
        <w:tabs>
          <w:tab w:val="left" w:pos="975"/>
        </w:tabs>
        <w:jc w:val="center"/>
        <w:rPr>
          <w:sz w:val="26"/>
          <w:szCs w:val="26"/>
        </w:rPr>
      </w:pPr>
      <w:r w:rsidRPr="00D92EF1">
        <w:rPr>
          <w:sz w:val="26"/>
          <w:szCs w:val="26"/>
        </w:rPr>
        <w:t>23 марта 2015 года                                                                                                              № 1/</w:t>
      </w:r>
      <w:r>
        <w:rPr>
          <w:sz w:val="26"/>
          <w:szCs w:val="26"/>
        </w:rPr>
        <w:t>2</w:t>
      </w:r>
    </w:p>
    <w:p w:rsidR="005E4B48" w:rsidRPr="00E548AC" w:rsidRDefault="005E4B48" w:rsidP="005E4B4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12097C" w:rsidRPr="00655662" w:rsidRDefault="00D92EF1" w:rsidP="006F1F1E">
      <w:pPr>
        <w:shd w:val="clear" w:color="auto" w:fill="FFFFFF"/>
        <w:tabs>
          <w:tab w:val="left" w:pos="754"/>
        </w:tabs>
        <w:ind w:right="4960"/>
        <w:jc w:val="both"/>
        <w:rPr>
          <w:kern w:val="1"/>
        </w:rPr>
      </w:pPr>
      <w:r w:rsidRPr="00D92EF1">
        <w:rPr>
          <w:kern w:val="1"/>
        </w:rPr>
        <w:t>О состоянии условий и охраны труда в организациях муниципального образования город-курорт Анапа по итогам 2014 года</w:t>
      </w:r>
    </w:p>
    <w:p w:rsidR="00784F50" w:rsidRPr="00655662" w:rsidRDefault="00784F50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</w:rPr>
      </w:pP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По данным ГУ-КР ФСС РФ в городе-курорте Анапа зарегистрировано 5863 хозяйствующих субъекта,  в них работающих – 48957  человек (в том числе женщин  28762   человека). Крупных и средних предприятий -253.  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В мониторинге приняло участие 710 предприятий с числом работающих 31267 человек из них 19119 женщин. На реализацию мероприятий по охране труда предприятиями и организациями, участвующими в мониторинге в  2014 года израсходовано 112113 тысяч  рублей, в перерасчете на одного работающего 3560 рубль.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За 2014 год на производстве произошло 17 несчастных случаев, из них: 1 смертельный,  3 тяжелых и 13 легких - пострадало  17  человек, в том числе 8 женщин. Коэффициент частоты несчастных случаев составил-0,34, коэффициент тяжести-38,4, коэффициент смертности-0,02.  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Получили производственные травмы в обрабатывающем производстве -2, в оптовой и розничной торговле-1,  в здравоохранении соц. защите - 5, транспорте и связи-1, предоставлени</w:t>
      </w:r>
      <w:r>
        <w:rPr>
          <w:lang w:eastAsia="ru-RU"/>
        </w:rPr>
        <w:t>и</w:t>
      </w:r>
      <w:r>
        <w:rPr>
          <w:lang w:eastAsia="ru-RU"/>
        </w:rPr>
        <w:t xml:space="preserve"> прочих коммунальных, соц. и персональных услуг-2, потребительск</w:t>
      </w:r>
      <w:r>
        <w:rPr>
          <w:lang w:eastAsia="ru-RU"/>
        </w:rPr>
        <w:t>ой</w:t>
      </w:r>
      <w:r>
        <w:rPr>
          <w:lang w:eastAsia="ru-RU"/>
        </w:rPr>
        <w:t xml:space="preserve"> сфер</w:t>
      </w:r>
      <w:r>
        <w:rPr>
          <w:lang w:eastAsia="ru-RU"/>
        </w:rPr>
        <w:t>е</w:t>
      </w:r>
      <w:r>
        <w:rPr>
          <w:lang w:eastAsia="ru-RU"/>
        </w:rPr>
        <w:t>-1, сельско</w:t>
      </w:r>
      <w:r>
        <w:rPr>
          <w:lang w:eastAsia="ru-RU"/>
        </w:rPr>
        <w:t>м</w:t>
      </w:r>
      <w:r>
        <w:rPr>
          <w:lang w:eastAsia="ru-RU"/>
        </w:rPr>
        <w:t xml:space="preserve"> хозяйств</w:t>
      </w:r>
      <w:r>
        <w:rPr>
          <w:lang w:eastAsia="ru-RU"/>
        </w:rPr>
        <w:t>е</w:t>
      </w:r>
      <w:r>
        <w:rPr>
          <w:lang w:eastAsia="ru-RU"/>
        </w:rPr>
        <w:t xml:space="preserve"> -2, строительстве-2.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С</w:t>
      </w:r>
      <w:r>
        <w:rPr>
          <w:lang w:eastAsia="ru-RU"/>
        </w:rPr>
        <w:t>мертельн</w:t>
      </w:r>
      <w:r>
        <w:rPr>
          <w:lang w:eastAsia="ru-RU"/>
        </w:rPr>
        <w:t>ый</w:t>
      </w:r>
      <w:r>
        <w:rPr>
          <w:lang w:eastAsia="ru-RU"/>
        </w:rPr>
        <w:t xml:space="preserve"> несчастн</w:t>
      </w:r>
      <w:r>
        <w:rPr>
          <w:lang w:eastAsia="ru-RU"/>
        </w:rPr>
        <w:t>ый</w:t>
      </w:r>
      <w:r>
        <w:rPr>
          <w:lang w:eastAsia="ru-RU"/>
        </w:rPr>
        <w:t xml:space="preserve"> случа</w:t>
      </w:r>
      <w:r>
        <w:rPr>
          <w:lang w:eastAsia="ru-RU"/>
        </w:rPr>
        <w:t>й</w:t>
      </w:r>
      <w:r>
        <w:rPr>
          <w:lang w:eastAsia="ru-RU"/>
        </w:rPr>
        <w:t xml:space="preserve"> на строительном объекте «Комплекс многоэтажной многоквартирной жилой застройки с нежилыми помещениями», находящемся по адресу город-курорт Анапа,  улица Астраханская/улица Объездная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Причинами, вызвавшими несчастный случай, являются: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1. </w:t>
      </w:r>
      <w:proofErr w:type="gramStart"/>
      <w:r>
        <w:rPr>
          <w:lang w:eastAsia="ru-RU"/>
        </w:rPr>
        <w:t>Основная</w:t>
      </w:r>
      <w:proofErr w:type="gramEnd"/>
      <w:r>
        <w:rPr>
          <w:lang w:eastAsia="ru-RU"/>
        </w:rPr>
        <w:t xml:space="preserve"> (Код – 09)</w:t>
      </w:r>
      <w:r w:rsidR="00736311">
        <w:rPr>
          <w:lang w:eastAsia="ru-RU"/>
        </w:rPr>
        <w:t xml:space="preserve">. </w:t>
      </w:r>
      <w:r>
        <w:rPr>
          <w:lang w:eastAsia="ru-RU"/>
        </w:rPr>
        <w:t>Неудовлетворительное содержание и недостат</w:t>
      </w:r>
      <w:r w:rsidR="00736311">
        <w:rPr>
          <w:lang w:eastAsia="ru-RU"/>
        </w:rPr>
        <w:t>ки  в организации рабочих мест,</w:t>
      </w:r>
      <w:r>
        <w:rPr>
          <w:lang w:eastAsia="ru-RU"/>
        </w:rPr>
        <w:t xml:space="preserve"> выразившиеся в несоответствии защитного ограждения рабочего места на строительных лесах в месте выполнения работы, тем самым нарушены требования  ст. 212 ТК РФ,  п.7.4.11 СНиП 12-03-2001 «Безопасность труда в строительстве» Часть 1. Общие требования, п.2.2.6 «Правила по охране труда при работе на высоте» ПОТ РМ -012-2000</w:t>
      </w:r>
      <w:r w:rsidR="00736311">
        <w:rPr>
          <w:lang w:eastAsia="ru-RU"/>
        </w:rPr>
        <w:t>.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Обязанности по обеспечению безопасных условий и охраны труда возлагаются на работодателя.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Работодатель обязан обеспечить: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- соответствующие требованиям охраны труда условия труда на каждом рабочем месте;    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-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 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п.7.4.11 СНиП 12-03-2001 Безопасность труда в строительстве Часть 1. Общие требования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Средства </w:t>
      </w:r>
      <w:proofErr w:type="spellStart"/>
      <w:r>
        <w:rPr>
          <w:lang w:eastAsia="ru-RU"/>
        </w:rPr>
        <w:t>подмащивания</w:t>
      </w:r>
      <w:proofErr w:type="spellEnd"/>
      <w:r>
        <w:rPr>
          <w:lang w:eastAsia="ru-RU"/>
        </w:rPr>
        <w:t xml:space="preserve"> должны иметь ровные рабочие настилы с зазором между досками не более 5 мм, а при расположении настила на высоте 1,3м и более - ограждение и бортовые элементы. Высота ограждения должна быть не менее 1,1 м, бортового элемента - не менее 0,15м, расстояние между горизонтальными элементами ограждения - не более 0,5м.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п.2.2.6 «Правила по охране труда при работе на высоте» ПОТ РМ -012-2000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Средства </w:t>
      </w:r>
      <w:proofErr w:type="spellStart"/>
      <w:r>
        <w:rPr>
          <w:lang w:eastAsia="ru-RU"/>
        </w:rPr>
        <w:t>подмащивания</w:t>
      </w:r>
      <w:proofErr w:type="spellEnd"/>
      <w:r>
        <w:rPr>
          <w:lang w:eastAsia="ru-RU"/>
        </w:rPr>
        <w:t xml:space="preserve">, рабочий настил которых расположен на высоте 1,3 м и более от поверхности земли или  перекрытия, должны иметь перильное и бортовое ограждения.  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2. </w:t>
      </w:r>
      <w:proofErr w:type="gramStart"/>
      <w:r>
        <w:rPr>
          <w:lang w:eastAsia="ru-RU"/>
        </w:rPr>
        <w:t>Сопутствующая</w:t>
      </w:r>
      <w:proofErr w:type="gramEnd"/>
      <w:r>
        <w:rPr>
          <w:lang w:eastAsia="ru-RU"/>
        </w:rPr>
        <w:t xml:space="preserve"> (Код - 11)</w:t>
      </w:r>
      <w:r w:rsidR="00736311">
        <w:rPr>
          <w:lang w:eastAsia="ru-RU"/>
        </w:rPr>
        <w:t xml:space="preserve">. </w:t>
      </w:r>
      <w:r>
        <w:rPr>
          <w:lang w:eastAsia="ru-RU"/>
        </w:rPr>
        <w:t>Не применение работником средств индивидуальной защиты (пояс предохранительный) при выполнении фасадных работ на строительных лесах. Тем самым нарушены требования ст. 21 ТК РФ  и п. 8. Инструкции по охране труда для штукатуров.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Работник обязан: 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lastRenderedPageBreak/>
        <w:t>- добросовестно исполнять свои трудовые обязанности, возложенные на него трудовым договором;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- соблюдать трудовую дисциплину;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- соблюдать требования по охране труда и обеспечению безопасности труда;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п. 8. Инструкция по охране труда для штукатуров.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После получения задания на выполнение работы штукатуры обязаны: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а) подобрать средства индивидуальной защиты, соответствующие характеру выполняемой работы, и проверить их на соответствие требованиям безопасности;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б) проверить рабочее место и подходы к нему на соответствие требованиям безопасности;</w:t>
      </w:r>
    </w:p>
    <w:p w:rsidR="00D92EF1" w:rsidRPr="00736311" w:rsidRDefault="00D92EF1" w:rsidP="00D92EF1">
      <w:pPr>
        <w:widowControl w:val="0"/>
        <w:ind w:firstLine="851"/>
        <w:jc w:val="both"/>
        <w:rPr>
          <w:b/>
          <w:lang w:eastAsia="ru-RU"/>
        </w:rPr>
      </w:pPr>
      <w:r w:rsidRPr="00736311">
        <w:rPr>
          <w:b/>
          <w:lang w:eastAsia="ru-RU"/>
        </w:rPr>
        <w:t xml:space="preserve">За 2014 год произошло 3 </w:t>
      </w:r>
      <w:proofErr w:type="gramStart"/>
      <w:r w:rsidRPr="00736311">
        <w:rPr>
          <w:b/>
          <w:lang w:eastAsia="ru-RU"/>
        </w:rPr>
        <w:t>тяжелых</w:t>
      </w:r>
      <w:proofErr w:type="gramEnd"/>
      <w:r w:rsidRPr="00736311">
        <w:rPr>
          <w:b/>
          <w:lang w:eastAsia="ru-RU"/>
        </w:rPr>
        <w:t xml:space="preserve"> случая.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1)</w:t>
      </w:r>
      <w:r>
        <w:rPr>
          <w:lang w:eastAsia="ru-RU"/>
        </w:rPr>
        <w:tab/>
        <w:t xml:space="preserve">ООО «Альфа». 20.03.2014 в 11.00 часов в гараже автомобильной техники о время работы с "болгаркой" от металлической щетки оторвалась ворса, которая попала в глаз находящемуся на значительном расстоянии главному механику. В результате попадания металлического предмета </w:t>
      </w:r>
      <w:proofErr w:type="gramStart"/>
      <w:r>
        <w:rPr>
          <w:lang w:eastAsia="ru-RU"/>
        </w:rPr>
        <w:t>последний</w:t>
      </w:r>
      <w:proofErr w:type="gramEnd"/>
      <w:r>
        <w:rPr>
          <w:lang w:eastAsia="ru-RU"/>
        </w:rPr>
        <w:t xml:space="preserve"> получил травму левого глаза.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Основной пр</w:t>
      </w:r>
      <w:r w:rsidR="00736311">
        <w:rPr>
          <w:lang w:eastAsia="ru-RU"/>
        </w:rPr>
        <w:t>ичиной несчастного случая стала н</w:t>
      </w:r>
      <w:r>
        <w:rPr>
          <w:lang w:eastAsia="ru-RU"/>
        </w:rPr>
        <w:t xml:space="preserve">еудовлетворительная организация производства работ, выразившаяся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</w:t>
      </w:r>
    </w:p>
    <w:p w:rsidR="00D92EF1" w:rsidRDefault="0073631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-</w:t>
      </w:r>
      <w:r w:rsidR="00D92EF1">
        <w:rPr>
          <w:lang w:eastAsia="ru-RU"/>
        </w:rPr>
        <w:t xml:space="preserve"> </w:t>
      </w:r>
      <w:proofErr w:type="gramStart"/>
      <w:r w:rsidR="00D92EF1">
        <w:rPr>
          <w:lang w:eastAsia="ru-RU"/>
        </w:rPr>
        <w:t>несоблюдении</w:t>
      </w:r>
      <w:proofErr w:type="gramEnd"/>
      <w:r w:rsidR="00D92EF1">
        <w:rPr>
          <w:lang w:eastAsia="ru-RU"/>
        </w:rPr>
        <w:t xml:space="preserve"> работником требований п.3,8  инструкции № 20/13 по охране труда для персонала при работе со </w:t>
      </w:r>
      <w:proofErr w:type="spellStart"/>
      <w:r w:rsidR="00D92EF1">
        <w:rPr>
          <w:lang w:eastAsia="ru-RU"/>
        </w:rPr>
        <w:t>шлифмашинкой</w:t>
      </w:r>
      <w:proofErr w:type="spellEnd"/>
      <w:r w:rsidR="00D92EF1">
        <w:rPr>
          <w:lang w:eastAsia="ru-RU"/>
        </w:rPr>
        <w:t xml:space="preserve"> типа «Болгарка.  </w:t>
      </w:r>
    </w:p>
    <w:p w:rsidR="00D92EF1" w:rsidRDefault="0073631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 w:rsidR="00D92EF1">
        <w:rPr>
          <w:lang w:eastAsia="ru-RU"/>
        </w:rPr>
        <w:t>отсутстви</w:t>
      </w:r>
      <w:r>
        <w:rPr>
          <w:lang w:eastAsia="ru-RU"/>
        </w:rPr>
        <w:t>и</w:t>
      </w:r>
      <w:proofErr w:type="gramEnd"/>
      <w:r w:rsidR="00D92EF1">
        <w:rPr>
          <w:lang w:eastAsia="ru-RU"/>
        </w:rPr>
        <w:t xml:space="preserve"> контроля со стороны ответственного должностного лица за соблюдением работником требований инструкции № 20/13 по охране труда для персонала при работе со </w:t>
      </w:r>
      <w:proofErr w:type="spellStart"/>
      <w:r w:rsidR="00D92EF1">
        <w:rPr>
          <w:lang w:eastAsia="ru-RU"/>
        </w:rPr>
        <w:t>шлифмашинкой</w:t>
      </w:r>
      <w:proofErr w:type="spellEnd"/>
      <w:r w:rsidR="00D92EF1">
        <w:rPr>
          <w:lang w:eastAsia="ru-RU"/>
        </w:rPr>
        <w:t xml:space="preserve"> типа «Болгарка». </w:t>
      </w:r>
    </w:p>
    <w:p w:rsidR="00D92EF1" w:rsidRDefault="00D92EF1" w:rsidP="0073631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2) </w:t>
      </w:r>
      <w:r>
        <w:rPr>
          <w:lang w:eastAsia="ru-RU"/>
        </w:rPr>
        <w:t>Индивидуальный предприниматель, осуществляющий с</w:t>
      </w:r>
      <w:r>
        <w:rPr>
          <w:lang w:eastAsia="ru-RU"/>
        </w:rPr>
        <w:t>троительство многоквартирных жилых домов</w:t>
      </w:r>
      <w:proofErr w:type="gramStart"/>
      <w:r>
        <w:rPr>
          <w:lang w:eastAsia="ru-RU"/>
        </w:rPr>
        <w:t xml:space="preserve"> Ж</w:t>
      </w:r>
      <w:proofErr w:type="gramEnd"/>
      <w:r>
        <w:rPr>
          <w:lang w:eastAsia="ru-RU"/>
        </w:rPr>
        <w:t>/К «Магнолия», расположенных по а</w:t>
      </w:r>
      <w:r>
        <w:rPr>
          <w:lang w:eastAsia="ru-RU"/>
        </w:rPr>
        <w:t xml:space="preserve">дресу: город </w:t>
      </w:r>
      <w:r>
        <w:rPr>
          <w:lang w:eastAsia="ru-RU"/>
        </w:rPr>
        <w:t xml:space="preserve">Анапа, улица Крылова дом №15. </w:t>
      </w:r>
      <w:r w:rsidR="00736311">
        <w:rPr>
          <w:lang w:eastAsia="ru-RU"/>
        </w:rPr>
        <w:t>Падение работника с последних этажей строящихся зданий.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Причин</w:t>
      </w:r>
      <w:r w:rsidR="00736311">
        <w:rPr>
          <w:lang w:eastAsia="ru-RU"/>
        </w:rPr>
        <w:t>ой</w:t>
      </w:r>
      <w:r>
        <w:rPr>
          <w:lang w:eastAsia="ru-RU"/>
        </w:rPr>
        <w:t>, вызвавш</w:t>
      </w:r>
      <w:r w:rsidR="00736311">
        <w:rPr>
          <w:lang w:eastAsia="ru-RU"/>
        </w:rPr>
        <w:t>ей</w:t>
      </w:r>
      <w:r>
        <w:rPr>
          <w:lang w:eastAsia="ru-RU"/>
        </w:rPr>
        <w:t xml:space="preserve"> несчастный случай, явля</w:t>
      </w:r>
      <w:r w:rsidR="00736311">
        <w:rPr>
          <w:lang w:eastAsia="ru-RU"/>
        </w:rPr>
        <w:t xml:space="preserve">ется: </w:t>
      </w:r>
      <w:proofErr w:type="gramStart"/>
      <w:r w:rsidR="00736311">
        <w:rPr>
          <w:lang w:eastAsia="ru-RU"/>
        </w:rPr>
        <w:t>о</w:t>
      </w:r>
      <w:r>
        <w:rPr>
          <w:lang w:eastAsia="ru-RU"/>
        </w:rPr>
        <w:t>сновная</w:t>
      </w:r>
      <w:proofErr w:type="gramEnd"/>
      <w:r>
        <w:rPr>
          <w:lang w:eastAsia="ru-RU"/>
        </w:rPr>
        <w:t xml:space="preserve"> (Код – 15)</w:t>
      </w:r>
      <w:r w:rsidR="00736311">
        <w:rPr>
          <w:lang w:eastAsia="ru-RU"/>
        </w:rPr>
        <w:t xml:space="preserve">. </w:t>
      </w:r>
      <w:r>
        <w:rPr>
          <w:lang w:eastAsia="ru-RU"/>
        </w:rPr>
        <w:t>Личная неосторожность пострадавшего  при нахождени</w:t>
      </w:r>
      <w:r w:rsidR="00736311">
        <w:rPr>
          <w:lang w:eastAsia="ru-RU"/>
        </w:rPr>
        <w:t>и на плите перекрытия 6 этажа.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Ответственными лицами за допущенные нарушения требований законодательных и иных нормативных правовых актов, локальных нормативных актов, приведших к несчастному случаю, являются: В ходе расследования несчастного случая лица</w:t>
      </w:r>
      <w:r w:rsidR="00736311">
        <w:rPr>
          <w:lang w:eastAsia="ru-RU"/>
        </w:rPr>
        <w:t>,</w:t>
      </w:r>
      <w:r>
        <w:rPr>
          <w:lang w:eastAsia="ru-RU"/>
        </w:rPr>
        <w:t xml:space="preserve"> допустившие нарушения требований законодательных и иных нормативных правовых актов, локальных правовых актов, приведших к несчастному случаю,  не установлены.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3) МБУЗ «Станция скорой медицинской помощи» 20.09.2014 г. в 18.40 мин. Бригада скорой медицинской помощи следовал</w:t>
      </w:r>
      <w:r w:rsidR="00736311">
        <w:rPr>
          <w:lang w:eastAsia="ru-RU"/>
        </w:rPr>
        <w:t>а</w:t>
      </w:r>
      <w:r>
        <w:rPr>
          <w:lang w:eastAsia="ru-RU"/>
        </w:rPr>
        <w:t xml:space="preserve"> по улице Крымской на вызов к больному. На перекрестке с улицей Краснодарской водитель автомобиля «Опель» </w:t>
      </w:r>
      <w:proofErr w:type="gramStart"/>
      <w:r>
        <w:rPr>
          <w:lang w:eastAsia="ru-RU"/>
        </w:rPr>
        <w:t>выехал на перекресток и совершил</w:t>
      </w:r>
      <w:proofErr w:type="gramEnd"/>
      <w:r>
        <w:rPr>
          <w:lang w:eastAsia="ru-RU"/>
        </w:rPr>
        <w:t xml:space="preserve"> столкновение с автомобилем скорой помощи. В результате столкновения </w:t>
      </w:r>
      <w:r w:rsidR="00736311">
        <w:rPr>
          <w:lang w:eastAsia="ru-RU"/>
        </w:rPr>
        <w:t xml:space="preserve">пострадали </w:t>
      </w:r>
      <w:r>
        <w:rPr>
          <w:lang w:eastAsia="ru-RU"/>
        </w:rPr>
        <w:t>фельдшер</w:t>
      </w:r>
      <w:r w:rsidR="00736311">
        <w:rPr>
          <w:lang w:eastAsia="ru-RU"/>
        </w:rPr>
        <w:t>ы, находящиеся в автомобиле.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Основной причи</w:t>
      </w:r>
      <w:r w:rsidR="00736311">
        <w:rPr>
          <w:lang w:eastAsia="ru-RU"/>
        </w:rPr>
        <w:t>ной несчастного случая является н</w:t>
      </w:r>
      <w:r>
        <w:rPr>
          <w:lang w:eastAsia="ru-RU"/>
        </w:rPr>
        <w:t>арушение правил дорожного движения (код 07).</w:t>
      </w:r>
    </w:p>
    <w:p w:rsidR="00D92EF1" w:rsidRPr="00736311" w:rsidRDefault="00D92EF1" w:rsidP="00D92EF1">
      <w:pPr>
        <w:widowControl w:val="0"/>
        <w:ind w:firstLine="851"/>
        <w:jc w:val="both"/>
        <w:rPr>
          <w:b/>
          <w:lang w:eastAsia="ru-RU"/>
        </w:rPr>
      </w:pPr>
      <w:r w:rsidRPr="00736311">
        <w:rPr>
          <w:b/>
          <w:lang w:eastAsia="ru-RU"/>
        </w:rPr>
        <w:t>Краткая характеристика состояния условий труда работающих в разрезе отрасли экономики</w:t>
      </w:r>
      <w:r>
        <w:rPr>
          <w:lang w:eastAsia="ru-RU"/>
        </w:rPr>
        <w:t xml:space="preserve"> </w:t>
      </w:r>
      <w:r w:rsidRPr="00736311">
        <w:rPr>
          <w:b/>
          <w:lang w:eastAsia="ru-RU"/>
        </w:rPr>
        <w:t>в муниципальном образовании</w:t>
      </w:r>
      <w:r w:rsidR="00736311" w:rsidRPr="00736311">
        <w:rPr>
          <w:b/>
          <w:lang w:eastAsia="ru-RU"/>
        </w:rPr>
        <w:t xml:space="preserve"> город-курорт Анапа.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В отдел трудовых отношений, охраны труда и взаимодействия с работодателями ГКУ КК  ЦЗН города Анапа 710 организаций муниципального образования города-курорта Анапа представили информацию о состоянии условий и охраны труда за  2014 год. Информация поступала в отдел по электронной почте, факсу и нарочно.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По представленной организациями информации среднесписочная численность работающих, охваченных мониторингом составила 31267 человек, из них 19119 женщин. На реализацию мероприятий по охране труда предприятиями и </w:t>
      </w:r>
      <w:proofErr w:type="gramStart"/>
      <w:r>
        <w:rPr>
          <w:lang w:eastAsia="ru-RU"/>
        </w:rPr>
        <w:t>организациями</w:t>
      </w:r>
      <w:proofErr w:type="gramEnd"/>
      <w:r>
        <w:rPr>
          <w:lang w:eastAsia="ru-RU"/>
        </w:rPr>
        <w:t xml:space="preserve"> участвующими в мониторинге за 2014 года израсходовано 112113 тысяч  рублей, в перерасчете на одного работающего 3560 рубль.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Охват периодическими медицинскими осмотрами работающих, занятых во вредных и (или) опасных условиях труда составил 99,81 %, в том числе 99,93% женщин. Наиболее низкий охват медицинскими осмотрами в отрасли образование-99,3%, отрасли строительство-98,1%.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За 2014 год специальная оценка условий труда в муниципальном образовании город-курорт Анапа </w:t>
      </w:r>
      <w:proofErr w:type="gramStart"/>
      <w:r>
        <w:rPr>
          <w:lang w:eastAsia="ru-RU"/>
        </w:rPr>
        <w:t>была проведена в 105 организациях на 2592 рабочих местах из них 458 рабочих мест были</w:t>
      </w:r>
      <w:proofErr w:type="gramEnd"/>
      <w:r>
        <w:rPr>
          <w:lang w:eastAsia="ru-RU"/>
        </w:rPr>
        <w:t xml:space="preserve"> декларированы на соответствие условий труда государственным и нормативным требованиям охраны труда. По результатам СОУТ на 191 рабочем месте были улучшены условия труда.   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lastRenderedPageBreak/>
        <w:t xml:space="preserve">По данным, представленным организациями, охваченными мониторингом, обеспеченность работников всех отраслей экономики города-курорта Анапа средствами индивидуальной защиты за 2014 год составила 99,11% от нормативной потребности. Обеспеченность средствами индивидуальной защиты в организациях сельского хозяйства составила 99,7%, прочих коммунальных-99%, транспорте и  связи- 99,5%. Наиболее низкий показатель в производстве и распределении электроэнергии, газа и воды (95%), образовании (98,1%). 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За 2014 год работодателями </w:t>
      </w:r>
      <w:proofErr w:type="gramStart"/>
      <w:r>
        <w:rPr>
          <w:lang w:eastAsia="ru-RU"/>
        </w:rPr>
        <w:t>израсходовано на приобре</w:t>
      </w:r>
      <w:r w:rsidR="00736311">
        <w:rPr>
          <w:lang w:eastAsia="ru-RU"/>
        </w:rPr>
        <w:t>т</w:t>
      </w:r>
      <w:r>
        <w:rPr>
          <w:lang w:eastAsia="ru-RU"/>
        </w:rPr>
        <w:t>ение СИЗ</w:t>
      </w:r>
      <w:proofErr w:type="gramEnd"/>
      <w:r>
        <w:rPr>
          <w:lang w:eastAsia="ru-RU"/>
        </w:rPr>
        <w:t xml:space="preserve"> 41512,2 тысяч рублей, из расчета 2651,3 рублей на человека. В лучшую сторону можно </w:t>
      </w:r>
      <w:proofErr w:type="gramStart"/>
      <w:r>
        <w:rPr>
          <w:lang w:eastAsia="ru-RU"/>
        </w:rPr>
        <w:t>отметить расходы на СИЗ</w:t>
      </w:r>
      <w:proofErr w:type="gramEnd"/>
      <w:r>
        <w:rPr>
          <w:lang w:eastAsia="ru-RU"/>
        </w:rPr>
        <w:t xml:space="preserve"> в отрасли строительство – 10651 рубль на одного человека и в отрасли здравоохранения и предоставления социальных услуг-11249 рублей на одного человека.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Обеспеченность работников организации санитарно-бытовыми помещениями и устройствами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На 2014 год обеспеченность работников организаций гардеробными помещениями составила-99,7%, умывальными устройствами -99,8%, уборными – 99,9%, устройствами питьевого водоснабжения – 99,5%, душевыми – 98,7%, помещениями для обогрева – 100%. Наиболее низкий процент обеспеченности в строительстве, обрабатывающем производстве.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О службах охраны труда в организациях муниципального образования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Из 710 организаций, представивших информацию о состоянии условий и охраны труда, 558 с числом работающих до 50 человек и 152 более 50 человек. В 443 организациях имеется утвержденная система управления охраной труда.   В 413 организациях вопросы по охране труда возложены на инженерно-технических </w:t>
      </w:r>
      <w:proofErr w:type="gramStart"/>
      <w:r>
        <w:rPr>
          <w:lang w:eastAsia="ru-RU"/>
        </w:rPr>
        <w:t>работников</w:t>
      </w:r>
      <w:proofErr w:type="gramEnd"/>
      <w:r>
        <w:rPr>
          <w:lang w:eastAsia="ru-RU"/>
        </w:rPr>
        <w:t xml:space="preserve"> из которых 345 человек  прошли обучение по охране труда. Наибольшее количество организаций с числом работников более 50 человек и не имеющих освобожденных специалистов по охране труда остается в муниципальных учреждениях города-курорта Анапа. Комиссии (комитеты) по охране труда организованы в  394 организациях. Число уполномоченных лиц по охране труда составило 771человек.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Обучение по охране труда руководителей и специалистов организаций.</w:t>
      </w:r>
      <w:r>
        <w:rPr>
          <w:lang w:eastAsia="ru-RU"/>
        </w:rPr>
        <w:tab/>
        <w:t xml:space="preserve">По состоянию на 2014 год в городе-курорте Анапа обучено 459 руководителей организаций, 641 заместитель руководителя, курирующих вопросы охраны труда, 1100 руководителей структурных подразделений. В организациях </w:t>
      </w:r>
      <w:proofErr w:type="gramStart"/>
      <w:r>
        <w:rPr>
          <w:lang w:eastAsia="ru-RU"/>
        </w:rPr>
        <w:t>оборудованы</w:t>
      </w:r>
      <w:proofErr w:type="gramEnd"/>
      <w:r>
        <w:rPr>
          <w:lang w:eastAsia="ru-RU"/>
        </w:rPr>
        <w:t xml:space="preserve"> 130 кабинетов и 870 уголков по охране труда.</w:t>
      </w:r>
    </w:p>
    <w:p w:rsidR="00D92EF1" w:rsidRDefault="00D92EF1" w:rsidP="00D92EF1">
      <w:pPr>
        <w:widowControl w:val="0"/>
        <w:ind w:firstLine="851"/>
        <w:jc w:val="both"/>
        <w:rPr>
          <w:lang w:eastAsia="ru-RU"/>
        </w:rPr>
      </w:pPr>
      <w:r>
        <w:rPr>
          <w:lang w:eastAsia="ru-RU"/>
        </w:rPr>
        <w:t>За 2014 год в 569 организациях города-курорта Анапа ежемесячно проводились дни охраны труда. Было запланировано 5741 мероприятие, подлежащие выполнению по плану из них 5628 было выполнено. Выявлено 1149 нарушений, устранено 1020 нарушений. К 36 работникам были приняты меры дисциплинарного воздействия.</w:t>
      </w:r>
    </w:p>
    <w:p w:rsidR="00A403BF" w:rsidRPr="00634BB9" w:rsidRDefault="00A403BF" w:rsidP="00D92EF1">
      <w:pPr>
        <w:widowControl w:val="0"/>
        <w:ind w:firstLine="851"/>
        <w:jc w:val="both"/>
      </w:pPr>
      <w:proofErr w:type="gramStart"/>
      <w:r w:rsidRPr="00634BB9">
        <w:t>Заслушав и обсудив информацию</w:t>
      </w:r>
      <w:r w:rsidR="002D1D46" w:rsidRPr="00634BB9">
        <w:t xml:space="preserve"> </w:t>
      </w:r>
      <w:r w:rsidR="00D92EF1">
        <w:rPr>
          <w:lang w:eastAsia="ru-RU"/>
        </w:rPr>
        <w:t>главный специалист отдела трудовых</w:t>
      </w:r>
      <w:proofErr w:type="gramEnd"/>
      <w:r w:rsidR="00D92EF1">
        <w:rPr>
          <w:lang w:eastAsia="ru-RU"/>
        </w:rPr>
        <w:t xml:space="preserve"> отношений, охраны труда и взаимодействия с работодателями ГКУ КК «Це</w:t>
      </w:r>
      <w:r w:rsidR="00D92EF1">
        <w:rPr>
          <w:lang w:eastAsia="ru-RU"/>
        </w:rPr>
        <w:t>н</w:t>
      </w:r>
      <w:r w:rsidR="00D92EF1">
        <w:rPr>
          <w:lang w:eastAsia="ru-RU"/>
        </w:rPr>
        <w:t>тр занятости населения г. Анапа»</w:t>
      </w:r>
      <w:r w:rsidR="00D92EF1">
        <w:rPr>
          <w:lang w:eastAsia="ru-RU"/>
        </w:rPr>
        <w:t xml:space="preserve"> </w:t>
      </w:r>
      <w:r w:rsidR="00736311">
        <w:t>Е.В. </w:t>
      </w:r>
      <w:r w:rsidR="00D92EF1">
        <w:rPr>
          <w:lang w:eastAsia="ru-RU"/>
        </w:rPr>
        <w:t>Мороз</w:t>
      </w:r>
      <w:r w:rsidR="00D92EF1">
        <w:rPr>
          <w:lang w:eastAsia="ru-RU"/>
        </w:rPr>
        <w:t xml:space="preserve">а </w:t>
      </w:r>
      <w:r w:rsidRPr="00634BB9">
        <w:t>территориальная трехсторонняя комиссия РЕШИЛА:</w:t>
      </w:r>
    </w:p>
    <w:p w:rsidR="00736311" w:rsidRPr="00736311" w:rsidRDefault="00736311" w:rsidP="00736311">
      <w:pPr>
        <w:suppressAutoHyphens w:val="0"/>
        <w:autoSpaceDN w:val="0"/>
        <w:adjustRightInd w:val="0"/>
        <w:ind w:firstLine="851"/>
        <w:jc w:val="both"/>
      </w:pPr>
      <w:r w:rsidRPr="00736311">
        <w:t>1. Принять к сведению информацию «О состоянии условий и охраны труда в организациях муниципального образования город-курорт Анапа по итогам 2014 года».</w:t>
      </w:r>
    </w:p>
    <w:p w:rsidR="00736311" w:rsidRPr="00736311" w:rsidRDefault="00736311" w:rsidP="00736311">
      <w:pPr>
        <w:suppressAutoHyphens w:val="0"/>
        <w:autoSpaceDN w:val="0"/>
        <w:adjustRightInd w:val="0"/>
        <w:ind w:firstLine="851"/>
        <w:jc w:val="both"/>
      </w:pPr>
      <w:r w:rsidRPr="00736311">
        <w:t>2. Рекомендовать государственному казенному учреждению Краснодарского края «Центр за</w:t>
      </w:r>
      <w:r>
        <w:t>нятости населения города Анапа» п</w:t>
      </w:r>
      <w:r w:rsidRPr="00736311">
        <w:t>родолжить работу по мониторингу состояния условий и охраны труда в муниципальном образовании город-курорт Анапа.</w:t>
      </w:r>
    </w:p>
    <w:p w:rsidR="00736311" w:rsidRPr="00736311" w:rsidRDefault="00736311" w:rsidP="00736311">
      <w:pPr>
        <w:suppressAutoHyphens w:val="0"/>
        <w:autoSpaceDN w:val="0"/>
        <w:adjustRightInd w:val="0"/>
        <w:ind w:firstLine="851"/>
        <w:jc w:val="both"/>
      </w:pPr>
      <w:r w:rsidRPr="00736311">
        <w:t>3. Рекомендовать отраслевым (функциональным) управлениям администрации муниципального образования город-курорт Анапа привлекать к участию в мониторинге организации курируемых отраслей.</w:t>
      </w:r>
    </w:p>
    <w:p w:rsidR="006F1F1E" w:rsidRPr="00655662" w:rsidRDefault="006F1F1E" w:rsidP="00736311">
      <w:pPr>
        <w:suppressAutoHyphens w:val="0"/>
        <w:autoSpaceDN w:val="0"/>
        <w:adjustRightInd w:val="0"/>
        <w:jc w:val="both"/>
      </w:pPr>
      <w:bookmarkStart w:id="0" w:name="_GoBack"/>
      <w:bookmarkEnd w:id="0"/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225"/>
        <w:gridCol w:w="3720"/>
        <w:gridCol w:w="3261"/>
      </w:tblGrid>
      <w:tr w:rsidR="00784F50" w:rsidRPr="00655662" w:rsidTr="00634BB9">
        <w:tc>
          <w:tcPr>
            <w:tcW w:w="3225" w:type="dxa"/>
          </w:tcPr>
          <w:p w:rsidR="00784F50" w:rsidRPr="00655662" w:rsidRDefault="00784F50" w:rsidP="00494474">
            <w:pPr>
              <w:snapToGrid w:val="0"/>
              <w:ind w:firstLine="33"/>
            </w:pPr>
            <w:r w:rsidRPr="00655662">
              <w:t>Сопредседатель комиссии от исполнительного органа местного самоуправления</w:t>
            </w:r>
          </w:p>
          <w:p w:rsidR="00784F50" w:rsidRPr="00655662" w:rsidRDefault="00784F50" w:rsidP="00494474">
            <w:pPr>
              <w:ind w:firstLine="33"/>
            </w:pPr>
            <w:r w:rsidRPr="00655662">
              <w:t>Заместитель главы муниципального образования город-курорт Анапа</w:t>
            </w:r>
          </w:p>
          <w:p w:rsidR="00784F50" w:rsidRPr="00655662" w:rsidRDefault="00784F50" w:rsidP="00494474">
            <w:pPr>
              <w:ind w:firstLine="33"/>
            </w:pPr>
          </w:p>
          <w:p w:rsidR="00784F50" w:rsidRPr="00655662" w:rsidRDefault="00784F50" w:rsidP="00736311">
            <w:pPr>
              <w:ind w:firstLine="33"/>
              <w:jc w:val="right"/>
            </w:pPr>
            <w:r w:rsidRPr="00655662">
              <w:t xml:space="preserve">                </w:t>
            </w:r>
            <w:r w:rsidR="00736311">
              <w:t>Л.Г. Мурашова</w:t>
            </w:r>
          </w:p>
        </w:tc>
        <w:tc>
          <w:tcPr>
            <w:tcW w:w="3720" w:type="dxa"/>
          </w:tcPr>
          <w:p w:rsidR="00784F50" w:rsidRPr="00655662" w:rsidRDefault="00784F50" w:rsidP="00494474">
            <w:pPr>
              <w:snapToGrid w:val="0"/>
            </w:pPr>
            <w:r w:rsidRPr="00655662">
              <w:t>Сопредседатель комиссии от территориальных организаций профессиональных союзов</w:t>
            </w:r>
          </w:p>
          <w:p w:rsidR="00784F50" w:rsidRPr="00655662" w:rsidRDefault="00784F50" w:rsidP="00494474">
            <w:r w:rsidRPr="00655662"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655662" w:rsidRDefault="00784F50" w:rsidP="00494474">
            <w:pPr>
              <w:jc w:val="both"/>
              <w:rPr>
                <w:color w:val="FF0000"/>
              </w:rPr>
            </w:pPr>
          </w:p>
          <w:p w:rsidR="00784F50" w:rsidRPr="00655662" w:rsidRDefault="00304021" w:rsidP="00494474">
            <w:pPr>
              <w:jc w:val="right"/>
            </w:pPr>
            <w:r w:rsidRPr="00655662">
              <w:t>А.А.</w:t>
            </w:r>
            <w:r w:rsidR="00736311">
              <w:t xml:space="preserve"> </w:t>
            </w:r>
            <w:r w:rsidRPr="00655662">
              <w:t>Тарасов</w:t>
            </w:r>
          </w:p>
        </w:tc>
        <w:tc>
          <w:tcPr>
            <w:tcW w:w="3261" w:type="dxa"/>
          </w:tcPr>
          <w:p w:rsidR="00784F50" w:rsidRPr="00655662" w:rsidRDefault="00784F50" w:rsidP="00494474">
            <w:pPr>
              <w:snapToGrid w:val="0"/>
            </w:pPr>
            <w:r w:rsidRPr="00655662"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655662" w:rsidRDefault="00784F50" w:rsidP="00494474">
            <w:pPr>
              <w:snapToGrid w:val="0"/>
            </w:pPr>
            <w:r w:rsidRPr="00655662">
              <w:t>курорта Анапа»</w:t>
            </w:r>
          </w:p>
          <w:p w:rsidR="00655662" w:rsidRDefault="00655662" w:rsidP="00494474">
            <w:pPr>
              <w:jc w:val="right"/>
            </w:pPr>
          </w:p>
          <w:p w:rsidR="00784F50" w:rsidRPr="00655662" w:rsidRDefault="00494474" w:rsidP="00494474">
            <w:pPr>
              <w:jc w:val="right"/>
            </w:pPr>
            <w:r w:rsidRPr="00655662">
              <w:t>А.А.</w:t>
            </w:r>
            <w:r w:rsidR="00736311">
              <w:t xml:space="preserve"> </w:t>
            </w:r>
            <w:r w:rsidRPr="00655662">
              <w:t>Дмитров</w:t>
            </w:r>
          </w:p>
        </w:tc>
      </w:tr>
    </w:tbl>
    <w:p w:rsidR="001B60D3" w:rsidRPr="00655662" w:rsidRDefault="001B60D3" w:rsidP="00736311"/>
    <w:sectPr w:rsidR="001B60D3" w:rsidRPr="00655662" w:rsidSect="00736311">
      <w:headerReference w:type="default" r:id="rId9"/>
      <w:pgSz w:w="11906" w:h="16838" w:code="9"/>
      <w:pgMar w:top="426" w:right="567" w:bottom="567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D8" w:rsidRDefault="00DE6CD8" w:rsidP="00736311">
      <w:r>
        <w:separator/>
      </w:r>
    </w:p>
  </w:endnote>
  <w:endnote w:type="continuationSeparator" w:id="0">
    <w:p w:rsidR="00DE6CD8" w:rsidRDefault="00DE6CD8" w:rsidP="0073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D8" w:rsidRDefault="00DE6CD8" w:rsidP="00736311">
      <w:r>
        <w:separator/>
      </w:r>
    </w:p>
  </w:footnote>
  <w:footnote w:type="continuationSeparator" w:id="0">
    <w:p w:rsidR="00DE6CD8" w:rsidRDefault="00DE6CD8" w:rsidP="0073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819508"/>
      <w:docPartObj>
        <w:docPartGallery w:val="Page Numbers (Top of Page)"/>
        <w:docPartUnique/>
      </w:docPartObj>
    </w:sdtPr>
    <w:sdtContent>
      <w:p w:rsidR="00736311" w:rsidRDefault="007363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B8E">
          <w:rPr>
            <w:noProof/>
          </w:rPr>
          <w:t>3</w:t>
        </w:r>
        <w:r>
          <w:fldChar w:fldCharType="end"/>
        </w:r>
      </w:p>
    </w:sdtContent>
  </w:sdt>
  <w:p w:rsidR="00736311" w:rsidRDefault="007363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A76"/>
    <w:multiLevelType w:val="hybridMultilevel"/>
    <w:tmpl w:val="F2F6594A"/>
    <w:lvl w:ilvl="0" w:tplc="FCC6B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A956E9"/>
    <w:multiLevelType w:val="hybridMultilevel"/>
    <w:tmpl w:val="ECECB7D6"/>
    <w:lvl w:ilvl="0" w:tplc="666220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54DE4"/>
    <w:rsid w:val="0006472F"/>
    <w:rsid w:val="00087CF3"/>
    <w:rsid w:val="000900B7"/>
    <w:rsid w:val="0012097C"/>
    <w:rsid w:val="00173B8E"/>
    <w:rsid w:val="001B60D3"/>
    <w:rsid w:val="001C2504"/>
    <w:rsid w:val="0020610D"/>
    <w:rsid w:val="002334AF"/>
    <w:rsid w:val="00234ACF"/>
    <w:rsid w:val="00246755"/>
    <w:rsid w:val="002D1D46"/>
    <w:rsid w:val="002D2C7F"/>
    <w:rsid w:val="002E2E1F"/>
    <w:rsid w:val="0030030B"/>
    <w:rsid w:val="00304021"/>
    <w:rsid w:val="00313BA3"/>
    <w:rsid w:val="00395D8E"/>
    <w:rsid w:val="003D38AF"/>
    <w:rsid w:val="00404E0A"/>
    <w:rsid w:val="00422178"/>
    <w:rsid w:val="00433484"/>
    <w:rsid w:val="00470ACB"/>
    <w:rsid w:val="00494474"/>
    <w:rsid w:val="004B7393"/>
    <w:rsid w:val="004F7550"/>
    <w:rsid w:val="005324D5"/>
    <w:rsid w:val="005A5BFC"/>
    <w:rsid w:val="005E4B48"/>
    <w:rsid w:val="00634BB9"/>
    <w:rsid w:val="00655662"/>
    <w:rsid w:val="0066068F"/>
    <w:rsid w:val="00683D5D"/>
    <w:rsid w:val="006F1F1E"/>
    <w:rsid w:val="00717FC1"/>
    <w:rsid w:val="00736311"/>
    <w:rsid w:val="00784F50"/>
    <w:rsid w:val="007A39DD"/>
    <w:rsid w:val="007C243D"/>
    <w:rsid w:val="0096087E"/>
    <w:rsid w:val="00966BDE"/>
    <w:rsid w:val="009C7881"/>
    <w:rsid w:val="00A403BF"/>
    <w:rsid w:val="00A92FC4"/>
    <w:rsid w:val="00AA551E"/>
    <w:rsid w:val="00B054FB"/>
    <w:rsid w:val="00B176A3"/>
    <w:rsid w:val="00B31ACE"/>
    <w:rsid w:val="00B71EB3"/>
    <w:rsid w:val="00C11393"/>
    <w:rsid w:val="00C1463D"/>
    <w:rsid w:val="00C3138E"/>
    <w:rsid w:val="00C3190F"/>
    <w:rsid w:val="00C97501"/>
    <w:rsid w:val="00CB26E2"/>
    <w:rsid w:val="00D03BE6"/>
    <w:rsid w:val="00D92EF1"/>
    <w:rsid w:val="00D97AE4"/>
    <w:rsid w:val="00DE6CD8"/>
    <w:rsid w:val="00DF20D4"/>
    <w:rsid w:val="00E07BE4"/>
    <w:rsid w:val="00E12F5E"/>
    <w:rsid w:val="00E2169A"/>
    <w:rsid w:val="00E225E0"/>
    <w:rsid w:val="00E548AC"/>
    <w:rsid w:val="00F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1103-AAE1-4371-B306-F3D6EA39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43</cp:revision>
  <cp:lastPrinted>2014-03-28T05:30:00Z</cp:lastPrinted>
  <dcterms:created xsi:type="dcterms:W3CDTF">2010-12-28T05:15:00Z</dcterms:created>
  <dcterms:modified xsi:type="dcterms:W3CDTF">2015-03-23T06:34:00Z</dcterms:modified>
</cp:coreProperties>
</file>