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>Территориальная трехсторонняя комисс</w:t>
      </w:r>
      <w:r w:rsidR="00395D8E" w:rsidRPr="00E548AC">
        <w:rPr>
          <w:sz w:val="26"/>
          <w:szCs w:val="26"/>
        </w:rPr>
        <w:t xml:space="preserve">ия по регулированию </w:t>
      </w:r>
      <w:proofErr w:type="gramStart"/>
      <w:r w:rsidR="00395D8E" w:rsidRPr="00E548AC">
        <w:rPr>
          <w:sz w:val="26"/>
          <w:szCs w:val="26"/>
        </w:rPr>
        <w:t>социально-</w:t>
      </w:r>
      <w:r w:rsidRPr="00E548AC">
        <w:rPr>
          <w:sz w:val="26"/>
          <w:szCs w:val="26"/>
        </w:rPr>
        <w:t>трудовых</w:t>
      </w:r>
      <w:proofErr w:type="gramEnd"/>
      <w:r w:rsidRPr="00E548AC">
        <w:rPr>
          <w:sz w:val="26"/>
          <w:szCs w:val="26"/>
        </w:rPr>
        <w:t xml:space="preserve"> отношений в муниципальном образовании </w:t>
      </w:r>
    </w:p>
    <w:p w:rsidR="00784F50" w:rsidRPr="00E548AC" w:rsidRDefault="00784F50" w:rsidP="002D2C7F">
      <w:pPr>
        <w:jc w:val="center"/>
        <w:rPr>
          <w:sz w:val="26"/>
          <w:szCs w:val="26"/>
        </w:rPr>
      </w:pPr>
      <w:r w:rsidRPr="00E548AC">
        <w:rPr>
          <w:sz w:val="26"/>
          <w:szCs w:val="26"/>
        </w:rPr>
        <w:t xml:space="preserve">город-курорт Анапа </w:t>
      </w:r>
    </w:p>
    <w:p w:rsidR="00784F50" w:rsidRPr="004B7393" w:rsidRDefault="00784F50" w:rsidP="002D2C7F">
      <w:pPr>
        <w:jc w:val="center"/>
        <w:rPr>
          <w:sz w:val="26"/>
          <w:szCs w:val="26"/>
        </w:rPr>
      </w:pPr>
    </w:p>
    <w:p w:rsidR="00784F50" w:rsidRPr="00E548AC" w:rsidRDefault="00784F50" w:rsidP="002D2C7F">
      <w:pPr>
        <w:jc w:val="center"/>
        <w:rPr>
          <w:spacing w:val="40"/>
          <w:sz w:val="26"/>
          <w:szCs w:val="26"/>
        </w:rPr>
      </w:pPr>
      <w:r w:rsidRPr="00E548AC">
        <w:rPr>
          <w:spacing w:val="40"/>
          <w:sz w:val="26"/>
          <w:szCs w:val="26"/>
        </w:rPr>
        <w:t>РЕШЕНИЕ</w:t>
      </w:r>
    </w:p>
    <w:p w:rsidR="00784F50" w:rsidRPr="00E548AC" w:rsidRDefault="00784F50" w:rsidP="00E12F5E">
      <w:pPr>
        <w:ind w:firstLine="851"/>
        <w:jc w:val="center"/>
        <w:rPr>
          <w:spacing w:val="40"/>
          <w:sz w:val="26"/>
          <w:szCs w:val="26"/>
        </w:rPr>
      </w:pPr>
    </w:p>
    <w:p w:rsidR="006D34F1" w:rsidRPr="001162F4" w:rsidRDefault="006D34F1" w:rsidP="006D34F1">
      <w:pPr>
        <w:tabs>
          <w:tab w:val="left" w:pos="975"/>
        </w:tabs>
        <w:jc w:val="center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2</w:t>
      </w:r>
      <w:r w:rsidR="009529DE">
        <w:rPr>
          <w:sz w:val="26"/>
          <w:szCs w:val="26"/>
        </w:rPr>
        <w:t>6</w:t>
      </w:r>
      <w:r>
        <w:rPr>
          <w:sz w:val="26"/>
          <w:szCs w:val="26"/>
        </w:rPr>
        <w:t xml:space="preserve"> марта 20</w:t>
      </w:r>
      <w:r w:rsidR="009354D7">
        <w:rPr>
          <w:sz w:val="26"/>
          <w:szCs w:val="26"/>
        </w:rPr>
        <w:t>2</w:t>
      </w:r>
      <w:r w:rsidR="009529DE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1162F4">
        <w:rPr>
          <w:sz w:val="26"/>
          <w:szCs w:val="26"/>
        </w:rPr>
        <w:t>год</w:t>
      </w:r>
      <w:bookmarkEnd w:id="0"/>
      <w:r w:rsidRPr="001162F4">
        <w:rPr>
          <w:sz w:val="26"/>
          <w:szCs w:val="26"/>
        </w:rPr>
        <w:t xml:space="preserve">а          </w:t>
      </w:r>
      <w:r>
        <w:rPr>
          <w:sz w:val="26"/>
          <w:szCs w:val="26"/>
        </w:rPr>
        <w:t xml:space="preserve">      </w:t>
      </w:r>
      <w:r w:rsidRPr="001162F4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                                                     </w:t>
      </w:r>
      <w:r w:rsidRPr="001162F4">
        <w:rPr>
          <w:sz w:val="26"/>
          <w:szCs w:val="26"/>
        </w:rPr>
        <w:t xml:space="preserve">        № </w:t>
      </w:r>
      <w:r>
        <w:rPr>
          <w:sz w:val="26"/>
          <w:szCs w:val="26"/>
        </w:rPr>
        <w:t>1/2</w:t>
      </w:r>
    </w:p>
    <w:p w:rsidR="00D11225" w:rsidRPr="00D11225" w:rsidRDefault="00D11225" w:rsidP="005E4B48">
      <w:pPr>
        <w:pStyle w:val="a3"/>
        <w:widowControl w:val="0"/>
        <w:spacing w:before="0" w:after="0"/>
        <w:jc w:val="both"/>
        <w:rPr>
          <w:kern w:val="28"/>
          <w:sz w:val="26"/>
          <w:szCs w:val="26"/>
        </w:rPr>
      </w:pPr>
    </w:p>
    <w:p w:rsidR="00784F50" w:rsidRDefault="009529DE" w:rsidP="009354D7">
      <w:pPr>
        <w:pStyle w:val="a3"/>
        <w:widowControl w:val="0"/>
        <w:tabs>
          <w:tab w:val="left" w:pos="5103"/>
          <w:tab w:val="left" w:pos="5245"/>
          <w:tab w:val="left" w:pos="5529"/>
          <w:tab w:val="left" w:pos="10348"/>
        </w:tabs>
        <w:spacing w:before="0" w:after="0"/>
        <w:ind w:right="4676"/>
        <w:jc w:val="both"/>
        <w:rPr>
          <w:kern w:val="1"/>
          <w:sz w:val="26"/>
          <w:szCs w:val="26"/>
        </w:rPr>
      </w:pPr>
      <w:r w:rsidRPr="009529DE">
        <w:rPr>
          <w:kern w:val="1"/>
          <w:sz w:val="26"/>
          <w:szCs w:val="26"/>
        </w:rPr>
        <w:t>О выполнении мероприятий по содействию занятости населения в муниципальном образовании город-курорт Анапа по итогам 2020 года</w:t>
      </w:r>
    </w:p>
    <w:p w:rsidR="006D34F1" w:rsidRPr="00D11225" w:rsidRDefault="006D34F1" w:rsidP="0012097C">
      <w:pPr>
        <w:pStyle w:val="a3"/>
        <w:widowControl w:val="0"/>
        <w:tabs>
          <w:tab w:val="left" w:pos="10348"/>
        </w:tabs>
        <w:spacing w:before="0" w:after="0"/>
        <w:ind w:right="4961"/>
        <w:jc w:val="both"/>
        <w:rPr>
          <w:bCs/>
          <w:sz w:val="26"/>
          <w:szCs w:val="26"/>
        </w:rPr>
      </w:pPr>
    </w:p>
    <w:p w:rsidR="009529DE" w:rsidRPr="009529DE" w:rsidRDefault="009529DE" w:rsidP="009529DE">
      <w:pPr>
        <w:widowControl w:val="0"/>
        <w:ind w:firstLine="426"/>
        <w:jc w:val="both"/>
        <w:rPr>
          <w:kern w:val="1"/>
          <w:sz w:val="26"/>
          <w:szCs w:val="26"/>
        </w:rPr>
      </w:pPr>
      <w:proofErr w:type="gramStart"/>
      <w:r w:rsidRPr="009529DE">
        <w:rPr>
          <w:kern w:val="1"/>
          <w:sz w:val="26"/>
          <w:szCs w:val="26"/>
        </w:rPr>
        <w:t>В целях организации работы по содействию занятости населения и кадрового обеспечения организаций муниципального образования город-курорт Анапа заместителем главы муниципального образования город-курорт Анапа утвержден перечень мероприятий по содействию занятости населения в муниципальном образовании город-курорт Анапа на 2020-2021 годы, в котором отражены мероприятия по оказанию содействия занятости населения и развитию трудовых ресурсов, объемах финансирования и результатах реализации мероприятий.</w:t>
      </w:r>
      <w:proofErr w:type="gramEnd"/>
    </w:p>
    <w:p w:rsidR="009529DE" w:rsidRPr="009529DE" w:rsidRDefault="009529DE" w:rsidP="009529DE">
      <w:pPr>
        <w:widowControl w:val="0"/>
        <w:ind w:firstLine="426"/>
        <w:jc w:val="both"/>
        <w:rPr>
          <w:kern w:val="1"/>
          <w:sz w:val="26"/>
          <w:szCs w:val="26"/>
        </w:rPr>
      </w:pPr>
      <w:r w:rsidRPr="009529DE">
        <w:rPr>
          <w:kern w:val="1"/>
          <w:sz w:val="26"/>
          <w:szCs w:val="26"/>
        </w:rPr>
        <w:t>Организована работа по размещению в СМИ информации о состоянии рынка труда, возможностях трудоустройства и профессионального обучения, мероприятиях активной политики занятости населения. За 2020 год опубликовано 12 статей в городских и краевых СМИ, проведено 5 выступлений на телевидении, ежемесячно размещается информация о вакансиях в газетах, на интернет-сайтах, на информационном портале труда и занятости и сайте администрации муниципального образования город-курорт Анапа, изготовлены информационные буклеты, брошюры и памятки.</w:t>
      </w:r>
    </w:p>
    <w:p w:rsidR="009529DE" w:rsidRPr="009529DE" w:rsidRDefault="009529DE" w:rsidP="009529DE">
      <w:pPr>
        <w:widowControl w:val="0"/>
        <w:ind w:firstLine="426"/>
        <w:jc w:val="both"/>
        <w:rPr>
          <w:kern w:val="1"/>
          <w:sz w:val="26"/>
          <w:szCs w:val="26"/>
        </w:rPr>
      </w:pPr>
      <w:r w:rsidRPr="009529DE">
        <w:rPr>
          <w:kern w:val="1"/>
          <w:sz w:val="26"/>
          <w:szCs w:val="26"/>
        </w:rPr>
        <w:t xml:space="preserve">Для эффективного трудоустройства центр занятости населения реализует мероприятия активной политики занятости, оказывает услуги по </w:t>
      </w:r>
      <w:proofErr w:type="spellStart"/>
      <w:r w:rsidRPr="009529DE">
        <w:rPr>
          <w:kern w:val="1"/>
          <w:sz w:val="26"/>
          <w:szCs w:val="26"/>
        </w:rPr>
        <w:t>профобучению</w:t>
      </w:r>
      <w:proofErr w:type="spellEnd"/>
      <w:r w:rsidRPr="009529DE">
        <w:rPr>
          <w:kern w:val="1"/>
          <w:sz w:val="26"/>
          <w:szCs w:val="26"/>
        </w:rPr>
        <w:t xml:space="preserve"> граждан для заполнения заявленных вакансий, проводит ярмарки вакансий. За  2020 год при содействии центра занятости населения города Анапа трудоустроено 5155 человек (35,2 % от числа обратившихся за содействием в поиске работы). В ярмарках вакансий приняли участие 514 человек, из них нашли работу 343  человека.</w:t>
      </w:r>
    </w:p>
    <w:p w:rsidR="009529DE" w:rsidRPr="009529DE" w:rsidRDefault="009529DE" w:rsidP="009529DE">
      <w:pPr>
        <w:widowControl w:val="0"/>
        <w:ind w:firstLine="426"/>
        <w:jc w:val="both"/>
        <w:rPr>
          <w:kern w:val="1"/>
          <w:sz w:val="26"/>
          <w:szCs w:val="26"/>
        </w:rPr>
      </w:pPr>
      <w:r w:rsidRPr="009529DE">
        <w:rPr>
          <w:kern w:val="1"/>
          <w:sz w:val="26"/>
          <w:szCs w:val="26"/>
        </w:rPr>
        <w:t>В целях совершенствования и развития системы профессиональной ориентации граждан за 2020 год проведено 1</w:t>
      </w:r>
      <w:r>
        <w:rPr>
          <w:kern w:val="1"/>
          <w:sz w:val="26"/>
          <w:szCs w:val="26"/>
        </w:rPr>
        <w:t xml:space="preserve">2 </w:t>
      </w:r>
      <w:proofErr w:type="spellStart"/>
      <w:r>
        <w:rPr>
          <w:kern w:val="1"/>
          <w:sz w:val="26"/>
          <w:szCs w:val="26"/>
        </w:rPr>
        <w:t>профориентационных</w:t>
      </w:r>
      <w:proofErr w:type="spellEnd"/>
      <w:r>
        <w:rPr>
          <w:kern w:val="1"/>
          <w:sz w:val="26"/>
          <w:szCs w:val="26"/>
        </w:rPr>
        <w:t xml:space="preserve"> мероприятий</w:t>
      </w:r>
      <w:r w:rsidRPr="009529DE">
        <w:rPr>
          <w:kern w:val="1"/>
          <w:sz w:val="26"/>
          <w:szCs w:val="26"/>
        </w:rPr>
        <w:t xml:space="preserve">, в которых приняли участие 572 подростка. Все несовершеннолетние граждане получили услуги по профориентации, прошли тестирование для определения будущей профессии. Центром занятости не проводились </w:t>
      </w:r>
      <w:proofErr w:type="spellStart"/>
      <w:r w:rsidRPr="009529DE">
        <w:rPr>
          <w:kern w:val="1"/>
          <w:sz w:val="26"/>
          <w:szCs w:val="26"/>
        </w:rPr>
        <w:t>профориентационные</w:t>
      </w:r>
      <w:proofErr w:type="spellEnd"/>
      <w:r w:rsidRPr="009529DE">
        <w:rPr>
          <w:kern w:val="1"/>
          <w:sz w:val="26"/>
          <w:szCs w:val="26"/>
        </w:rPr>
        <w:t xml:space="preserve"> экскурсии на предприятия в связи с неблагополучной эпидемиологической обстановкой. Проведена 1 акция «Выбери будущее сегодня», в которой приняли участие 12 подростков, состоящих на учете в комиссии по делам несовершеннолетних и защите их прав. Специалистами Центра занятости населения  родительские  и общешкольные собрания  в образовательных учреждениях МО город-курорт Анапа не проводились в связи с эпидемиологической обстановкой связанной с новой </w:t>
      </w:r>
      <w:proofErr w:type="spellStart"/>
      <w:r w:rsidRPr="009529DE">
        <w:rPr>
          <w:kern w:val="1"/>
          <w:sz w:val="26"/>
          <w:szCs w:val="26"/>
        </w:rPr>
        <w:t>короновирусной</w:t>
      </w:r>
      <w:proofErr w:type="spellEnd"/>
      <w:r w:rsidRPr="009529DE">
        <w:rPr>
          <w:kern w:val="1"/>
          <w:sz w:val="26"/>
          <w:szCs w:val="26"/>
        </w:rPr>
        <w:t xml:space="preserve"> инфекцией. </w:t>
      </w:r>
    </w:p>
    <w:p w:rsidR="009529DE" w:rsidRPr="009529DE" w:rsidRDefault="009529DE" w:rsidP="009529DE">
      <w:pPr>
        <w:widowControl w:val="0"/>
        <w:ind w:firstLine="426"/>
        <w:jc w:val="both"/>
        <w:rPr>
          <w:kern w:val="1"/>
          <w:sz w:val="26"/>
          <w:szCs w:val="26"/>
        </w:rPr>
      </w:pPr>
      <w:r w:rsidRPr="009529DE">
        <w:rPr>
          <w:kern w:val="1"/>
          <w:sz w:val="26"/>
          <w:szCs w:val="26"/>
        </w:rPr>
        <w:t>За 2020 год получили услугу по профориентации 2647 граждан, ищущих работу.</w:t>
      </w:r>
    </w:p>
    <w:p w:rsidR="009529DE" w:rsidRPr="009529DE" w:rsidRDefault="009529DE" w:rsidP="009529DE">
      <w:pPr>
        <w:widowControl w:val="0"/>
        <w:ind w:firstLine="426"/>
        <w:jc w:val="both"/>
        <w:rPr>
          <w:kern w:val="1"/>
          <w:sz w:val="26"/>
          <w:szCs w:val="26"/>
        </w:rPr>
      </w:pPr>
      <w:r w:rsidRPr="009529DE">
        <w:rPr>
          <w:kern w:val="1"/>
          <w:sz w:val="26"/>
          <w:szCs w:val="26"/>
        </w:rPr>
        <w:t>Центр занятости населения города Анапа еженедельно проводит мониторинг сведений об увольнении работников в связи с ликвидацией организаций либо сокращением численности или штата работников организаций, расположенных на территории города Анапа.</w:t>
      </w:r>
    </w:p>
    <w:p w:rsidR="009529DE" w:rsidRPr="009529DE" w:rsidRDefault="009529DE" w:rsidP="009529DE">
      <w:pPr>
        <w:widowControl w:val="0"/>
        <w:ind w:firstLine="426"/>
        <w:jc w:val="both"/>
        <w:rPr>
          <w:kern w:val="1"/>
          <w:sz w:val="26"/>
          <w:szCs w:val="26"/>
        </w:rPr>
      </w:pPr>
      <w:r w:rsidRPr="009529DE">
        <w:rPr>
          <w:kern w:val="1"/>
          <w:sz w:val="26"/>
          <w:szCs w:val="26"/>
        </w:rPr>
        <w:t xml:space="preserve">В случае массового увольнения работников специалистами центра занятости населения проводятся </w:t>
      </w:r>
      <w:proofErr w:type="spellStart"/>
      <w:r w:rsidRPr="009529DE">
        <w:rPr>
          <w:kern w:val="1"/>
          <w:sz w:val="26"/>
          <w:szCs w:val="26"/>
        </w:rPr>
        <w:t>предувольнительные</w:t>
      </w:r>
      <w:proofErr w:type="spellEnd"/>
      <w:r w:rsidRPr="009529DE">
        <w:rPr>
          <w:kern w:val="1"/>
          <w:sz w:val="26"/>
          <w:szCs w:val="26"/>
        </w:rPr>
        <w:t xml:space="preserve"> консультации для информирования работников, подлежащих увольнению о правах, льготах и компенсациях при увольнении, а также о порядке обращения в государственную службу занятости, оказываемых услугах, востребованных профессиях.</w:t>
      </w:r>
    </w:p>
    <w:p w:rsidR="009529DE" w:rsidRPr="009529DE" w:rsidRDefault="009529DE" w:rsidP="009529DE">
      <w:pPr>
        <w:widowControl w:val="0"/>
        <w:ind w:firstLine="426"/>
        <w:jc w:val="both"/>
        <w:rPr>
          <w:kern w:val="1"/>
          <w:sz w:val="26"/>
          <w:szCs w:val="26"/>
        </w:rPr>
      </w:pPr>
      <w:r w:rsidRPr="009529DE">
        <w:rPr>
          <w:kern w:val="1"/>
          <w:sz w:val="26"/>
          <w:szCs w:val="26"/>
        </w:rPr>
        <w:lastRenderedPageBreak/>
        <w:t xml:space="preserve">В 2020 году проведено 2 </w:t>
      </w:r>
      <w:proofErr w:type="spellStart"/>
      <w:r w:rsidRPr="009529DE">
        <w:rPr>
          <w:kern w:val="1"/>
          <w:sz w:val="26"/>
          <w:szCs w:val="26"/>
        </w:rPr>
        <w:t>предувольнительные</w:t>
      </w:r>
      <w:proofErr w:type="spellEnd"/>
      <w:r w:rsidRPr="009529DE">
        <w:rPr>
          <w:kern w:val="1"/>
          <w:sz w:val="26"/>
          <w:szCs w:val="26"/>
        </w:rPr>
        <w:t xml:space="preserve"> консультации, в которых приняли участие  77 граждан, подлежащих увольнению в связи с ликвидацией организаций либо сокращением численности или штата работников организа</w:t>
      </w:r>
      <w:r>
        <w:rPr>
          <w:kern w:val="1"/>
          <w:sz w:val="26"/>
          <w:szCs w:val="26"/>
        </w:rPr>
        <w:t>ций: ЗАО «</w:t>
      </w:r>
      <w:proofErr w:type="spellStart"/>
      <w:r>
        <w:rPr>
          <w:kern w:val="1"/>
          <w:sz w:val="26"/>
          <w:szCs w:val="26"/>
        </w:rPr>
        <w:t>Спецтранс</w:t>
      </w:r>
      <w:proofErr w:type="spellEnd"/>
      <w:r>
        <w:rPr>
          <w:kern w:val="1"/>
          <w:sz w:val="26"/>
          <w:szCs w:val="26"/>
        </w:rPr>
        <w:t>» и Военно-учетный стол по городу-</w:t>
      </w:r>
      <w:r w:rsidRPr="009529DE">
        <w:rPr>
          <w:kern w:val="1"/>
          <w:sz w:val="26"/>
          <w:szCs w:val="26"/>
        </w:rPr>
        <w:t>курорту Анапа.</w:t>
      </w:r>
    </w:p>
    <w:p w:rsidR="009529DE" w:rsidRPr="009529DE" w:rsidRDefault="009529DE" w:rsidP="009529DE">
      <w:pPr>
        <w:widowControl w:val="0"/>
        <w:ind w:firstLine="426"/>
        <w:jc w:val="both"/>
        <w:rPr>
          <w:kern w:val="1"/>
          <w:sz w:val="26"/>
          <w:szCs w:val="26"/>
        </w:rPr>
      </w:pPr>
      <w:r w:rsidRPr="009529DE">
        <w:rPr>
          <w:kern w:val="1"/>
          <w:sz w:val="26"/>
          <w:szCs w:val="26"/>
        </w:rPr>
        <w:t>На тер</w:t>
      </w:r>
      <w:r>
        <w:rPr>
          <w:kern w:val="1"/>
          <w:sz w:val="26"/>
          <w:szCs w:val="26"/>
        </w:rPr>
        <w:t>ритории Краснодарского края с 08.02.2000</w:t>
      </w:r>
      <w:r w:rsidRPr="009529DE">
        <w:rPr>
          <w:kern w:val="1"/>
          <w:sz w:val="26"/>
          <w:szCs w:val="26"/>
        </w:rPr>
        <w:t xml:space="preserve"> действует закон № 231-КЗ «О квотировании рабочих ме</w:t>
      </w:r>
      <w:proofErr w:type="gramStart"/>
      <w:r w:rsidRPr="009529DE">
        <w:rPr>
          <w:kern w:val="1"/>
          <w:sz w:val="26"/>
          <w:szCs w:val="26"/>
        </w:rPr>
        <w:t>ст в Кр</w:t>
      </w:r>
      <w:proofErr w:type="gramEnd"/>
      <w:r w:rsidRPr="009529DE">
        <w:rPr>
          <w:kern w:val="1"/>
          <w:sz w:val="26"/>
          <w:szCs w:val="26"/>
        </w:rPr>
        <w:t xml:space="preserve">аснодарском крае» в соответствии, с которым,  постановлением администрации муниципального образования город-курорт Анапа утвержден перечень предприятий, организаций которым устанавливаются квоты для трудоустройства граждан, испытывающих трудности в поиске работы на 2020 год. Во исполнение Постановления, 206 предприятий создали 605 рабочих мест  для трудоустройства инвалидов, 477  мест для трудоустройства молодежи; граждан, освобожденных из учреждений, исполняющих наказание в виде лишения свободы - до погашения судимости; граждан, прошедших курс лечения и реабилитации от наркомании и алкоголизма, одиноких и многодетных родителей, воспитывающих несовершеннолетних детей, детей-инвалидов, граждан уволенных с военной службы и членов их семей., лиц </w:t>
      </w:r>
      <w:proofErr w:type="spellStart"/>
      <w:r w:rsidRPr="009529DE">
        <w:rPr>
          <w:kern w:val="1"/>
          <w:sz w:val="26"/>
          <w:szCs w:val="26"/>
        </w:rPr>
        <w:t>предпенсионного</w:t>
      </w:r>
      <w:proofErr w:type="spellEnd"/>
      <w:r w:rsidRPr="009529DE">
        <w:rPr>
          <w:kern w:val="1"/>
          <w:sz w:val="26"/>
          <w:szCs w:val="26"/>
        </w:rPr>
        <w:t xml:space="preserve"> возраста.</w:t>
      </w:r>
    </w:p>
    <w:p w:rsidR="009529DE" w:rsidRPr="009529DE" w:rsidRDefault="009529DE" w:rsidP="009529DE">
      <w:pPr>
        <w:widowControl w:val="0"/>
        <w:ind w:firstLine="426"/>
        <w:jc w:val="both"/>
        <w:rPr>
          <w:kern w:val="1"/>
          <w:sz w:val="26"/>
          <w:szCs w:val="26"/>
        </w:rPr>
      </w:pPr>
      <w:r w:rsidRPr="009529DE">
        <w:rPr>
          <w:kern w:val="1"/>
          <w:sz w:val="26"/>
          <w:szCs w:val="26"/>
        </w:rPr>
        <w:t xml:space="preserve">Одной из приоритетных задач центра занятости населения является организация и проведение общественных работ для граждан, зарегистрированных в целях поиска подходящей работы и безработных. Граждане, работающие на общественных работах, получают от организаций заработную плату в размере не ниже 12130 рублей в месяц, а так же материальную поддержку 3000 рублей в месяц за счет средств  </w:t>
      </w:r>
      <w:proofErr w:type="gramStart"/>
      <w:r w:rsidRPr="009529DE">
        <w:rPr>
          <w:kern w:val="1"/>
          <w:sz w:val="26"/>
          <w:szCs w:val="26"/>
        </w:rPr>
        <w:t>краевого</w:t>
      </w:r>
      <w:proofErr w:type="gramEnd"/>
      <w:r w:rsidRPr="009529DE">
        <w:rPr>
          <w:kern w:val="1"/>
          <w:sz w:val="26"/>
          <w:szCs w:val="26"/>
        </w:rPr>
        <w:t xml:space="preserve"> бюджета.</w:t>
      </w:r>
    </w:p>
    <w:p w:rsidR="009529DE" w:rsidRPr="009529DE" w:rsidRDefault="009529DE" w:rsidP="009529DE">
      <w:pPr>
        <w:widowControl w:val="0"/>
        <w:ind w:firstLine="426"/>
        <w:jc w:val="both"/>
        <w:rPr>
          <w:kern w:val="1"/>
          <w:sz w:val="26"/>
          <w:szCs w:val="26"/>
        </w:rPr>
      </w:pPr>
      <w:r w:rsidRPr="009529DE">
        <w:rPr>
          <w:kern w:val="1"/>
          <w:sz w:val="26"/>
          <w:szCs w:val="26"/>
        </w:rPr>
        <w:t>В 2020 году приняли участие 57 человек, в том числе 38 безработных граждан получили материальную поддержку в размере 3000 рублей в месяц. В 2020 году из местного бюджета на организацию общественных работ денежные средства не выделены.</w:t>
      </w:r>
    </w:p>
    <w:p w:rsidR="009529DE" w:rsidRPr="009529DE" w:rsidRDefault="009529DE" w:rsidP="009529DE">
      <w:pPr>
        <w:widowControl w:val="0"/>
        <w:ind w:firstLine="426"/>
        <w:jc w:val="both"/>
        <w:rPr>
          <w:kern w:val="1"/>
          <w:sz w:val="26"/>
          <w:szCs w:val="26"/>
        </w:rPr>
      </w:pPr>
      <w:r w:rsidRPr="009529DE">
        <w:rPr>
          <w:kern w:val="1"/>
          <w:sz w:val="26"/>
          <w:szCs w:val="26"/>
        </w:rPr>
        <w:t>Граждане, работая на предприятиях санаторно-курортного комплекса, выполняли работы по благоустройству и наведению санитарного порядка курортной зоны, уборке пляжей, обеспечение отдыха и оздоровление детей в период летних каникул. Участие в общественных работах позволяет гражданам получить материальную поддержку в виде временного заработка (дохода); сохранить мотивацию к труду у лиц, имеющих длительный перерыв в работе.</w:t>
      </w:r>
    </w:p>
    <w:p w:rsidR="009529DE" w:rsidRPr="009529DE" w:rsidRDefault="009529DE" w:rsidP="009529DE">
      <w:pPr>
        <w:widowControl w:val="0"/>
        <w:ind w:firstLine="426"/>
        <w:jc w:val="both"/>
        <w:rPr>
          <w:kern w:val="1"/>
          <w:sz w:val="26"/>
          <w:szCs w:val="26"/>
        </w:rPr>
      </w:pPr>
      <w:proofErr w:type="gramStart"/>
      <w:r w:rsidRPr="009529DE">
        <w:rPr>
          <w:kern w:val="1"/>
          <w:sz w:val="26"/>
          <w:szCs w:val="26"/>
        </w:rPr>
        <w:t>В</w:t>
      </w:r>
      <w:proofErr w:type="gramEnd"/>
      <w:r w:rsidRPr="009529DE">
        <w:rPr>
          <w:kern w:val="1"/>
          <w:sz w:val="26"/>
          <w:szCs w:val="26"/>
        </w:rPr>
        <w:t xml:space="preserve"> </w:t>
      </w:r>
      <w:proofErr w:type="gramStart"/>
      <w:r w:rsidRPr="009529DE">
        <w:rPr>
          <w:kern w:val="1"/>
          <w:sz w:val="26"/>
          <w:szCs w:val="26"/>
        </w:rPr>
        <w:t>рамка</w:t>
      </w:r>
      <w:proofErr w:type="gramEnd"/>
      <w:r w:rsidRPr="009529DE">
        <w:rPr>
          <w:kern w:val="1"/>
          <w:sz w:val="26"/>
          <w:szCs w:val="26"/>
        </w:rPr>
        <w:t xml:space="preserve"> организации общественных работ в курортный сезон граждане были трудоустроены на следующие предприятия: </w:t>
      </w:r>
      <w:proofErr w:type="gramStart"/>
      <w:r w:rsidRPr="009529DE">
        <w:rPr>
          <w:kern w:val="1"/>
          <w:sz w:val="26"/>
          <w:szCs w:val="26"/>
        </w:rPr>
        <w:t>ООО  «Ласковый Берег», ООО «Одиссея», ООО «Санаторий Вита», ООО «Санаторий Черноморская зорька», Федеральное государственное бюджетное образовательное учреждение дополнительного образования "Всероссийский детский центр «Смена», ООО ДСОК "Жемчужина России", ООО Санаторий "</w:t>
      </w:r>
      <w:proofErr w:type="spellStart"/>
      <w:r w:rsidRPr="009529DE">
        <w:rPr>
          <w:kern w:val="1"/>
          <w:sz w:val="26"/>
          <w:szCs w:val="26"/>
        </w:rPr>
        <w:t>Рябинушка</w:t>
      </w:r>
      <w:proofErr w:type="spellEnd"/>
      <w:r w:rsidRPr="009529DE">
        <w:rPr>
          <w:kern w:val="1"/>
          <w:sz w:val="26"/>
          <w:szCs w:val="26"/>
        </w:rPr>
        <w:t xml:space="preserve">", ", ООО Пансионат "Южный парус", ООО «Одиссея», </w:t>
      </w:r>
      <w:proofErr w:type="spellStart"/>
      <w:r w:rsidRPr="009529DE">
        <w:rPr>
          <w:kern w:val="1"/>
          <w:sz w:val="26"/>
          <w:szCs w:val="26"/>
        </w:rPr>
        <w:t>Анапское</w:t>
      </w:r>
      <w:proofErr w:type="spellEnd"/>
      <w:r w:rsidRPr="009529DE">
        <w:rPr>
          <w:kern w:val="1"/>
          <w:sz w:val="26"/>
          <w:szCs w:val="26"/>
        </w:rPr>
        <w:t xml:space="preserve"> взморье», ЗАО «Санаторий Русь», ЗАО Санаторий «Надежда», ООО «Зеленый мир», ИП </w:t>
      </w:r>
      <w:proofErr w:type="spellStart"/>
      <w:r w:rsidRPr="009529DE">
        <w:rPr>
          <w:kern w:val="1"/>
          <w:sz w:val="26"/>
          <w:szCs w:val="26"/>
        </w:rPr>
        <w:t>Варапай</w:t>
      </w:r>
      <w:proofErr w:type="spellEnd"/>
      <w:r w:rsidRPr="009529DE">
        <w:rPr>
          <w:kern w:val="1"/>
          <w:sz w:val="26"/>
          <w:szCs w:val="26"/>
        </w:rPr>
        <w:t xml:space="preserve"> О.О.</w:t>
      </w:r>
      <w:proofErr w:type="gramEnd"/>
    </w:p>
    <w:p w:rsidR="009529DE" w:rsidRPr="009529DE" w:rsidRDefault="009529DE" w:rsidP="009529DE">
      <w:pPr>
        <w:widowControl w:val="0"/>
        <w:ind w:firstLine="426"/>
        <w:jc w:val="both"/>
        <w:rPr>
          <w:kern w:val="1"/>
          <w:sz w:val="26"/>
          <w:szCs w:val="26"/>
        </w:rPr>
      </w:pPr>
      <w:r w:rsidRPr="009529DE">
        <w:rPr>
          <w:kern w:val="1"/>
          <w:sz w:val="26"/>
          <w:szCs w:val="26"/>
        </w:rPr>
        <w:t>Организация общественных работ дает возможность работодателю в период временных работ присмотреться к работнику, оценить его деловые качества и принять  решение о его трудоустройстве на постоянную работу.</w:t>
      </w:r>
    </w:p>
    <w:p w:rsidR="009529DE" w:rsidRPr="009529DE" w:rsidRDefault="009529DE" w:rsidP="009529DE">
      <w:pPr>
        <w:widowControl w:val="0"/>
        <w:ind w:firstLine="426"/>
        <w:jc w:val="both"/>
        <w:rPr>
          <w:kern w:val="1"/>
          <w:sz w:val="26"/>
          <w:szCs w:val="26"/>
        </w:rPr>
      </w:pPr>
      <w:r w:rsidRPr="009529DE">
        <w:rPr>
          <w:kern w:val="1"/>
          <w:sz w:val="26"/>
          <w:szCs w:val="26"/>
        </w:rPr>
        <w:t>В муниципальном образовании организована работа по созданию временных рабочих мест для трудоустройства несовершеннолетних в возрасте от 14 до 18 лет в свободное от учебы время.</w:t>
      </w:r>
    </w:p>
    <w:p w:rsidR="009529DE" w:rsidRPr="009529DE" w:rsidRDefault="009529DE" w:rsidP="009529DE">
      <w:pPr>
        <w:widowControl w:val="0"/>
        <w:ind w:firstLine="426"/>
        <w:jc w:val="both"/>
        <w:rPr>
          <w:kern w:val="1"/>
          <w:sz w:val="26"/>
          <w:szCs w:val="26"/>
        </w:rPr>
      </w:pPr>
      <w:proofErr w:type="gramStart"/>
      <w:r w:rsidRPr="009529DE">
        <w:rPr>
          <w:kern w:val="1"/>
          <w:sz w:val="26"/>
          <w:szCs w:val="26"/>
        </w:rPr>
        <w:t>В соответствии с договором о совместной деятельности между центром занятости населения и работодателями в 2020 году трудоустроен 802 подростка, в том числе с выплатой материальной поддержки - 726.</w:t>
      </w:r>
      <w:proofErr w:type="gramEnd"/>
      <w:r w:rsidRPr="009529DE">
        <w:rPr>
          <w:kern w:val="1"/>
          <w:sz w:val="26"/>
          <w:szCs w:val="26"/>
        </w:rPr>
        <w:t xml:space="preserve"> Из общего числа трудоустроенных – 26 подростков находятся в трудной жизненной ситуации.</w:t>
      </w:r>
    </w:p>
    <w:p w:rsidR="009529DE" w:rsidRPr="009529DE" w:rsidRDefault="009529DE" w:rsidP="009529DE">
      <w:pPr>
        <w:widowControl w:val="0"/>
        <w:ind w:firstLine="426"/>
        <w:jc w:val="both"/>
        <w:rPr>
          <w:kern w:val="1"/>
          <w:sz w:val="26"/>
          <w:szCs w:val="26"/>
        </w:rPr>
      </w:pPr>
      <w:r w:rsidRPr="009529DE">
        <w:rPr>
          <w:kern w:val="1"/>
          <w:sz w:val="26"/>
          <w:szCs w:val="26"/>
        </w:rPr>
        <w:t>Подростки выполняют подсобные и вспомогательные работы, не требующие квалификации. Наиболее востребованными для несовершеннолетних являются вакансии уборщик территории, уборщик подсобных помещений, официант, дворник и др.</w:t>
      </w:r>
    </w:p>
    <w:p w:rsidR="009529DE" w:rsidRPr="009529DE" w:rsidRDefault="009529DE" w:rsidP="009529DE">
      <w:pPr>
        <w:widowControl w:val="0"/>
        <w:ind w:firstLine="426"/>
        <w:jc w:val="both"/>
        <w:rPr>
          <w:kern w:val="1"/>
          <w:sz w:val="26"/>
          <w:szCs w:val="26"/>
        </w:rPr>
      </w:pPr>
      <w:r w:rsidRPr="009529DE">
        <w:rPr>
          <w:kern w:val="1"/>
          <w:sz w:val="26"/>
          <w:szCs w:val="26"/>
        </w:rPr>
        <w:t xml:space="preserve">В связи со сложной эпидемиологической ситуацией ярмарки вакансий для несовершеннолетних не проводились. </w:t>
      </w:r>
    </w:p>
    <w:p w:rsidR="009529DE" w:rsidRPr="009529DE" w:rsidRDefault="009529DE" w:rsidP="009529DE">
      <w:pPr>
        <w:widowControl w:val="0"/>
        <w:ind w:firstLine="426"/>
        <w:jc w:val="both"/>
        <w:rPr>
          <w:kern w:val="1"/>
          <w:sz w:val="26"/>
          <w:szCs w:val="26"/>
        </w:rPr>
      </w:pPr>
      <w:r w:rsidRPr="009529DE">
        <w:rPr>
          <w:kern w:val="1"/>
          <w:sz w:val="26"/>
          <w:szCs w:val="26"/>
        </w:rPr>
        <w:lastRenderedPageBreak/>
        <w:t xml:space="preserve">Центром занятости населения проводится работа по содействию в трудоустройстве инвалидов. Основной проблемой является - несоответствие рекомендаций индивидуальной программы реабилитации (ИПРИ) рабочему месту, которое предлагает работодатель и зачастую в нежелании самого инвалида найти работу. Поэтому необходим индивидуальный подход к работе с самим инвалидом и с работодателем, доведение информации о материальном стимулировании работодателя при приеме инвалида на работу. </w:t>
      </w:r>
    </w:p>
    <w:p w:rsidR="009529DE" w:rsidRPr="009529DE" w:rsidRDefault="009529DE" w:rsidP="009529DE">
      <w:pPr>
        <w:widowControl w:val="0"/>
        <w:ind w:firstLine="426"/>
        <w:jc w:val="both"/>
        <w:rPr>
          <w:kern w:val="1"/>
          <w:sz w:val="26"/>
          <w:szCs w:val="26"/>
        </w:rPr>
      </w:pPr>
      <w:proofErr w:type="gramStart"/>
      <w:r w:rsidRPr="009529DE">
        <w:rPr>
          <w:kern w:val="1"/>
          <w:sz w:val="26"/>
          <w:szCs w:val="26"/>
        </w:rPr>
        <w:t>С 2018 года реализуется программа, предоставление за счет средств краевого бюджета субсидий работодателям (юридическим лицам, за исключением государственных (муниципальных) учреждений, и индивидуальным предпринимателям) в целях возмещение фактических затрат работодателей на заработную плату инвалидов молодого возраста (от 18 до 44 лет) из числа выпускников высшего и среднего профессионального образования, ищущих работу впервые и принятых на работу по направлению центров занятости населения</w:t>
      </w:r>
      <w:proofErr w:type="gramEnd"/>
      <w:r w:rsidRPr="009529DE">
        <w:rPr>
          <w:kern w:val="1"/>
          <w:sz w:val="26"/>
          <w:szCs w:val="26"/>
        </w:rPr>
        <w:t xml:space="preserve"> в муниципальных образованиях. В 2020 году ЗАО «Санаторий «Русь» получил возмещение сре</w:t>
      </w:r>
      <w:proofErr w:type="gramStart"/>
      <w:r w:rsidRPr="009529DE">
        <w:rPr>
          <w:kern w:val="1"/>
          <w:sz w:val="26"/>
          <w:szCs w:val="26"/>
        </w:rPr>
        <w:t>дств пр</w:t>
      </w:r>
      <w:proofErr w:type="gramEnd"/>
      <w:r w:rsidRPr="009529DE">
        <w:rPr>
          <w:kern w:val="1"/>
          <w:sz w:val="26"/>
          <w:szCs w:val="26"/>
        </w:rPr>
        <w:t>и трудоустройстве 3 инвалидов.</w:t>
      </w:r>
    </w:p>
    <w:p w:rsidR="009529DE" w:rsidRPr="009529DE" w:rsidRDefault="009529DE" w:rsidP="009529DE">
      <w:pPr>
        <w:widowControl w:val="0"/>
        <w:ind w:firstLine="426"/>
        <w:jc w:val="both"/>
        <w:rPr>
          <w:kern w:val="1"/>
          <w:sz w:val="26"/>
          <w:szCs w:val="26"/>
        </w:rPr>
      </w:pPr>
      <w:r w:rsidRPr="009529DE">
        <w:rPr>
          <w:kern w:val="1"/>
          <w:sz w:val="26"/>
          <w:szCs w:val="26"/>
        </w:rPr>
        <w:t xml:space="preserve">Центр занятости населения города Анапа реализует программу профессионального обучения и дополнительного профессионального образования по профессиям, востребованным на рынке труда. </w:t>
      </w:r>
    </w:p>
    <w:p w:rsidR="009529DE" w:rsidRPr="009529DE" w:rsidRDefault="009529DE" w:rsidP="009529DE">
      <w:pPr>
        <w:widowControl w:val="0"/>
        <w:ind w:firstLine="426"/>
        <w:jc w:val="both"/>
        <w:rPr>
          <w:kern w:val="1"/>
          <w:sz w:val="26"/>
          <w:szCs w:val="26"/>
        </w:rPr>
      </w:pPr>
      <w:r w:rsidRPr="009529DE">
        <w:rPr>
          <w:kern w:val="1"/>
          <w:sz w:val="26"/>
          <w:szCs w:val="26"/>
        </w:rPr>
        <w:t>В 2020 году прошли профессиональное обучение 144 безработны</w:t>
      </w:r>
      <w:r>
        <w:rPr>
          <w:kern w:val="1"/>
          <w:sz w:val="26"/>
          <w:szCs w:val="26"/>
        </w:rPr>
        <w:t>х</w:t>
      </w:r>
      <w:r w:rsidRPr="009529DE">
        <w:rPr>
          <w:kern w:val="1"/>
          <w:sz w:val="26"/>
          <w:szCs w:val="26"/>
        </w:rPr>
        <w:t xml:space="preserve"> гражданин</w:t>
      </w:r>
      <w:r>
        <w:rPr>
          <w:kern w:val="1"/>
          <w:sz w:val="26"/>
          <w:szCs w:val="26"/>
        </w:rPr>
        <w:t>а.</w:t>
      </w:r>
    </w:p>
    <w:p w:rsidR="009529DE" w:rsidRPr="009529DE" w:rsidRDefault="009529DE" w:rsidP="009529DE">
      <w:pPr>
        <w:widowControl w:val="0"/>
        <w:ind w:firstLine="426"/>
        <w:jc w:val="both"/>
        <w:rPr>
          <w:kern w:val="1"/>
          <w:sz w:val="26"/>
          <w:szCs w:val="26"/>
        </w:rPr>
      </w:pPr>
      <w:r w:rsidRPr="009529DE">
        <w:rPr>
          <w:kern w:val="1"/>
          <w:sz w:val="26"/>
          <w:szCs w:val="26"/>
        </w:rPr>
        <w:t>В 2020 году на профессиональное обучение и дополнительное профессиональное образование направлено 22 женщины, находящихся в отпуске по уходу за ребенком до достижения им возраста 3х лет, а также имеющих детей дошкольного возраста, не состоящих в трудовых отношениях и обратившиеся в органы службы занятости.</w:t>
      </w:r>
    </w:p>
    <w:p w:rsidR="009529DE" w:rsidRPr="009529DE" w:rsidRDefault="009529DE" w:rsidP="009529DE">
      <w:pPr>
        <w:widowControl w:val="0"/>
        <w:ind w:firstLine="426"/>
        <w:jc w:val="both"/>
        <w:rPr>
          <w:kern w:val="1"/>
          <w:sz w:val="26"/>
          <w:szCs w:val="26"/>
        </w:rPr>
      </w:pPr>
      <w:r w:rsidRPr="009529DE">
        <w:rPr>
          <w:kern w:val="1"/>
          <w:sz w:val="26"/>
          <w:szCs w:val="26"/>
        </w:rPr>
        <w:t>В 2020 году в рамках реализации мероприятий по профессиональному обучению граждан старше 50-ти лет по направлению службы занятости обучено 143 состоящих в трудовых отношения и 10 ищущих работу граждан.</w:t>
      </w:r>
    </w:p>
    <w:p w:rsidR="009529DE" w:rsidRPr="009529DE" w:rsidRDefault="009529DE" w:rsidP="009529DE">
      <w:pPr>
        <w:widowControl w:val="0"/>
        <w:ind w:firstLine="426"/>
        <w:jc w:val="both"/>
        <w:rPr>
          <w:kern w:val="1"/>
          <w:sz w:val="26"/>
          <w:szCs w:val="26"/>
        </w:rPr>
      </w:pPr>
      <w:r w:rsidRPr="009529DE">
        <w:rPr>
          <w:kern w:val="1"/>
          <w:sz w:val="26"/>
          <w:szCs w:val="26"/>
        </w:rPr>
        <w:t xml:space="preserve">Социальное партнерство: </w:t>
      </w:r>
    </w:p>
    <w:p w:rsidR="009529DE" w:rsidRPr="009529DE" w:rsidRDefault="009529DE" w:rsidP="009529DE">
      <w:pPr>
        <w:widowControl w:val="0"/>
        <w:ind w:firstLine="426"/>
        <w:jc w:val="both"/>
        <w:rPr>
          <w:kern w:val="1"/>
          <w:sz w:val="26"/>
          <w:szCs w:val="26"/>
        </w:rPr>
      </w:pPr>
      <w:r w:rsidRPr="009529DE">
        <w:rPr>
          <w:kern w:val="1"/>
          <w:sz w:val="26"/>
          <w:szCs w:val="26"/>
        </w:rPr>
        <w:t>1.</w:t>
      </w:r>
      <w:r w:rsidRPr="009529DE">
        <w:rPr>
          <w:kern w:val="1"/>
          <w:sz w:val="26"/>
          <w:szCs w:val="26"/>
        </w:rPr>
        <w:tab/>
        <w:t>В настоящее время на территории муниципального образования г-к Анапа действуют 3 от</w:t>
      </w:r>
      <w:r>
        <w:rPr>
          <w:kern w:val="1"/>
          <w:sz w:val="26"/>
          <w:szCs w:val="26"/>
        </w:rPr>
        <w:t>раслевых соглашения, заключенных</w:t>
      </w:r>
      <w:r w:rsidRPr="009529DE">
        <w:rPr>
          <w:kern w:val="1"/>
          <w:sz w:val="26"/>
          <w:szCs w:val="26"/>
        </w:rPr>
        <w:t xml:space="preserve"> между территориальными отраслевыми профсоюзами и соответствующими управлениями администрации: образование, торговля и потребительский рынок, культура и территориальное трехстороннее соглашение между администрацией МО г-к Анапа, городским объединением организаций профсоюзов, объединением работодателей.</w:t>
      </w:r>
    </w:p>
    <w:p w:rsidR="009529DE" w:rsidRPr="009529DE" w:rsidRDefault="009529DE" w:rsidP="009529DE">
      <w:pPr>
        <w:widowControl w:val="0"/>
        <w:ind w:firstLine="426"/>
        <w:jc w:val="both"/>
        <w:rPr>
          <w:kern w:val="1"/>
          <w:sz w:val="26"/>
          <w:szCs w:val="26"/>
        </w:rPr>
      </w:pPr>
      <w:r w:rsidRPr="009529DE">
        <w:rPr>
          <w:kern w:val="1"/>
          <w:sz w:val="26"/>
          <w:szCs w:val="26"/>
        </w:rPr>
        <w:t>Зарегистрировано 476 коллективных договоров с охватом работающего населения 25 679 человек, что составляет 62,7% % от общего числа работающих в муниципальном образовании города-курорта Анапа.</w:t>
      </w:r>
    </w:p>
    <w:p w:rsidR="009529DE" w:rsidRPr="009529DE" w:rsidRDefault="009529DE" w:rsidP="009529DE">
      <w:pPr>
        <w:widowControl w:val="0"/>
        <w:ind w:firstLine="426"/>
        <w:jc w:val="both"/>
        <w:rPr>
          <w:kern w:val="1"/>
          <w:sz w:val="26"/>
          <w:szCs w:val="26"/>
        </w:rPr>
      </w:pPr>
      <w:r w:rsidRPr="009529DE">
        <w:rPr>
          <w:kern w:val="1"/>
          <w:sz w:val="26"/>
          <w:szCs w:val="26"/>
        </w:rPr>
        <w:t xml:space="preserve">По сравнению с 2019 годом произошло снижение числа действующих коллективных договоров (в конце ноября  2017 года –509 КД, в конце декабря 2018 года  - 522 КД, в конце декабря 2019 – 500 КД). К сожалению, выросло количество коллективных </w:t>
      </w:r>
      <w:r>
        <w:rPr>
          <w:kern w:val="1"/>
          <w:sz w:val="26"/>
          <w:szCs w:val="26"/>
        </w:rPr>
        <w:t>договоров, не перезаключенных на</w:t>
      </w:r>
      <w:r w:rsidRPr="009529DE">
        <w:rPr>
          <w:kern w:val="1"/>
          <w:sz w:val="26"/>
          <w:szCs w:val="26"/>
        </w:rPr>
        <w:t xml:space="preserve"> новый срок. Установлено, что основной причиной снижения численности коллективных договоров является ликвидация организаций  и прекращение деятельности индивидуальных предпринимателей, которые имели коллективные договоры, а также реорганизация организаций  здравоохранения в форме слияния в многопрофильную больницу. </w:t>
      </w:r>
    </w:p>
    <w:p w:rsidR="009529DE" w:rsidRPr="009529DE" w:rsidRDefault="009529DE" w:rsidP="009529DE">
      <w:pPr>
        <w:widowControl w:val="0"/>
        <w:ind w:firstLine="426"/>
        <w:jc w:val="both"/>
        <w:rPr>
          <w:kern w:val="1"/>
          <w:sz w:val="26"/>
          <w:szCs w:val="26"/>
        </w:rPr>
      </w:pPr>
      <w:r w:rsidRPr="009529DE">
        <w:rPr>
          <w:kern w:val="1"/>
          <w:sz w:val="26"/>
          <w:szCs w:val="26"/>
        </w:rPr>
        <w:t>В 2020 году 26 организаций не перезаключили коллективные договоры:</w:t>
      </w:r>
    </w:p>
    <w:p w:rsidR="009529DE" w:rsidRPr="009529DE" w:rsidRDefault="009529DE" w:rsidP="009529DE">
      <w:pPr>
        <w:widowControl w:val="0"/>
        <w:ind w:firstLine="426"/>
        <w:jc w:val="both"/>
        <w:rPr>
          <w:kern w:val="1"/>
          <w:sz w:val="26"/>
          <w:szCs w:val="26"/>
        </w:rPr>
      </w:pPr>
      <w:r w:rsidRPr="009529DE">
        <w:rPr>
          <w:kern w:val="1"/>
          <w:sz w:val="26"/>
          <w:szCs w:val="26"/>
        </w:rPr>
        <w:t>- в связи с прекращение деятельности (ликвидация): (ООО «Фея-мебель», ООО фирма «Анапа-</w:t>
      </w:r>
      <w:proofErr w:type="spellStart"/>
      <w:r w:rsidRPr="009529DE">
        <w:rPr>
          <w:kern w:val="1"/>
          <w:sz w:val="26"/>
          <w:szCs w:val="26"/>
        </w:rPr>
        <w:t>Союзконтракт</w:t>
      </w:r>
      <w:proofErr w:type="spellEnd"/>
      <w:r w:rsidRPr="009529DE">
        <w:rPr>
          <w:kern w:val="1"/>
          <w:sz w:val="26"/>
          <w:szCs w:val="26"/>
        </w:rPr>
        <w:t>», ИП Сорокина О.А., ООО «Лилия», ООО фирма «Эст Парк», ООО «Анапский завод ЖБИ», ООО «</w:t>
      </w:r>
      <w:proofErr w:type="spellStart"/>
      <w:r w:rsidRPr="009529DE">
        <w:rPr>
          <w:kern w:val="1"/>
          <w:sz w:val="26"/>
          <w:szCs w:val="26"/>
        </w:rPr>
        <w:t>Стройгранд</w:t>
      </w:r>
      <w:proofErr w:type="spellEnd"/>
      <w:r w:rsidRPr="009529DE">
        <w:rPr>
          <w:kern w:val="1"/>
          <w:sz w:val="26"/>
          <w:szCs w:val="26"/>
        </w:rPr>
        <w:t>», ФГКУ «11 отряд ФПС по Краснодарскому краю»,  ЗАО КПП «Лазурный», ИП Филиппов В.В., ИП Ярошенко Д.В.).</w:t>
      </w:r>
    </w:p>
    <w:p w:rsidR="009529DE" w:rsidRPr="009529DE" w:rsidRDefault="009529DE" w:rsidP="009529DE">
      <w:pPr>
        <w:widowControl w:val="0"/>
        <w:ind w:firstLine="426"/>
        <w:jc w:val="both"/>
        <w:rPr>
          <w:kern w:val="1"/>
          <w:sz w:val="26"/>
          <w:szCs w:val="26"/>
        </w:rPr>
      </w:pPr>
      <w:r w:rsidRPr="009529DE">
        <w:rPr>
          <w:kern w:val="1"/>
          <w:sz w:val="26"/>
          <w:szCs w:val="26"/>
        </w:rPr>
        <w:t>-</w:t>
      </w:r>
      <w:r>
        <w:rPr>
          <w:kern w:val="1"/>
          <w:sz w:val="26"/>
          <w:szCs w:val="26"/>
        </w:rPr>
        <w:t xml:space="preserve"> </w:t>
      </w:r>
      <w:r w:rsidRPr="009529DE">
        <w:rPr>
          <w:kern w:val="1"/>
          <w:sz w:val="26"/>
          <w:szCs w:val="26"/>
        </w:rPr>
        <w:t xml:space="preserve">в связи с отсутствием трудового коллектива: </w:t>
      </w:r>
      <w:proofErr w:type="gramStart"/>
      <w:r w:rsidRPr="009529DE">
        <w:rPr>
          <w:kern w:val="1"/>
          <w:sz w:val="26"/>
          <w:szCs w:val="26"/>
        </w:rPr>
        <w:t xml:space="preserve">(ИП </w:t>
      </w:r>
      <w:proofErr w:type="spellStart"/>
      <w:r w:rsidRPr="009529DE">
        <w:rPr>
          <w:kern w:val="1"/>
          <w:sz w:val="26"/>
          <w:szCs w:val="26"/>
        </w:rPr>
        <w:t>Агаян</w:t>
      </w:r>
      <w:proofErr w:type="spellEnd"/>
      <w:r w:rsidRPr="009529DE">
        <w:rPr>
          <w:kern w:val="1"/>
          <w:sz w:val="26"/>
          <w:szCs w:val="26"/>
        </w:rPr>
        <w:t xml:space="preserve"> А.Р., ООО «Брокер», ООО «Норд», ИП Еременко А.Г., ООО «</w:t>
      </w:r>
      <w:proofErr w:type="spellStart"/>
      <w:r w:rsidRPr="009529DE">
        <w:rPr>
          <w:kern w:val="1"/>
          <w:sz w:val="26"/>
          <w:szCs w:val="26"/>
        </w:rPr>
        <w:t>Эргес</w:t>
      </w:r>
      <w:proofErr w:type="spellEnd"/>
      <w:r w:rsidRPr="009529DE">
        <w:rPr>
          <w:kern w:val="1"/>
          <w:sz w:val="26"/>
          <w:szCs w:val="26"/>
        </w:rPr>
        <w:t>», ПО «Гарант».</w:t>
      </w:r>
      <w:proofErr w:type="gramEnd"/>
      <w:r w:rsidRPr="009529DE">
        <w:rPr>
          <w:kern w:val="1"/>
          <w:sz w:val="26"/>
          <w:szCs w:val="26"/>
        </w:rPr>
        <w:t xml:space="preserve"> </w:t>
      </w:r>
      <w:proofErr w:type="gramStart"/>
      <w:r w:rsidRPr="009529DE">
        <w:rPr>
          <w:kern w:val="1"/>
          <w:sz w:val="26"/>
          <w:szCs w:val="26"/>
        </w:rPr>
        <w:t>ООО «Уральские самоцветы», ООО «Отделочник-2», ООО «</w:t>
      </w:r>
      <w:proofErr w:type="spellStart"/>
      <w:r w:rsidRPr="009529DE">
        <w:rPr>
          <w:kern w:val="1"/>
          <w:sz w:val="26"/>
          <w:szCs w:val="26"/>
        </w:rPr>
        <w:t>Экда</w:t>
      </w:r>
      <w:proofErr w:type="spellEnd"/>
      <w:r w:rsidRPr="009529DE">
        <w:rPr>
          <w:kern w:val="1"/>
          <w:sz w:val="26"/>
          <w:szCs w:val="26"/>
        </w:rPr>
        <w:t xml:space="preserve"> Лимитед»).</w:t>
      </w:r>
      <w:proofErr w:type="gramEnd"/>
    </w:p>
    <w:p w:rsidR="009529DE" w:rsidRPr="009529DE" w:rsidRDefault="009529DE" w:rsidP="009529DE">
      <w:pPr>
        <w:widowControl w:val="0"/>
        <w:ind w:firstLine="426"/>
        <w:jc w:val="both"/>
        <w:rPr>
          <w:kern w:val="1"/>
          <w:sz w:val="26"/>
          <w:szCs w:val="26"/>
        </w:rPr>
      </w:pPr>
      <w:r w:rsidRPr="009529DE">
        <w:rPr>
          <w:kern w:val="1"/>
          <w:sz w:val="26"/>
          <w:szCs w:val="26"/>
        </w:rPr>
        <w:lastRenderedPageBreak/>
        <w:t xml:space="preserve">- в связи с реорганизацией в форме слияния: </w:t>
      </w:r>
      <w:proofErr w:type="gramStart"/>
      <w:r w:rsidRPr="009529DE">
        <w:rPr>
          <w:kern w:val="1"/>
          <w:sz w:val="26"/>
          <w:szCs w:val="26"/>
        </w:rPr>
        <w:t>(МБУ «САХ» (реорганизация путем слияния в ГБУЗ «Городская больница города Анапа МЗ КК»), МБУЗ «ДГБ» (реорганизация путем слияния в ГБУЗ «Городская больница города Анапа МЗ КК», МБУЗ «Амбулатория № 6 (реорганизация путем слияния в ГБУЗ «Городская больница города Анапа МЗ КК, МКУ «Центр организации закупок УЗ» (17.07.2018 г. реорганизация в форме слияния в ГБУЗ «Городская больница города Анапа» МЗ КК»), МКУЗ</w:t>
      </w:r>
      <w:proofErr w:type="gramEnd"/>
      <w:r w:rsidRPr="009529DE">
        <w:rPr>
          <w:kern w:val="1"/>
          <w:sz w:val="26"/>
          <w:szCs w:val="26"/>
        </w:rPr>
        <w:t xml:space="preserve"> «МИАЦ» (17.07.2018 г. реорганизация в форме слияния в ГБУЗ «Городская больница города Анапа» МЗ КК), МКУ «ЦБ Управления здравоохранения»(17.07.2018 г. реорганизация в форме слияния в ГБУЗ «Городская больница города Анапа» МЗ КК).</w:t>
      </w:r>
    </w:p>
    <w:p w:rsidR="009529DE" w:rsidRPr="009529DE" w:rsidRDefault="009529DE" w:rsidP="009529DE">
      <w:pPr>
        <w:widowControl w:val="0"/>
        <w:ind w:firstLine="426"/>
        <w:jc w:val="both"/>
        <w:rPr>
          <w:kern w:val="1"/>
          <w:sz w:val="26"/>
          <w:szCs w:val="26"/>
        </w:rPr>
      </w:pPr>
      <w:r w:rsidRPr="009529DE">
        <w:rPr>
          <w:kern w:val="1"/>
          <w:sz w:val="26"/>
          <w:szCs w:val="26"/>
        </w:rPr>
        <w:t>Работодатели предусмотрели в коллективных договорах дополнительные компенсации и гарантии по сравнению с действующим законодательством.  В результате про</w:t>
      </w:r>
      <w:r>
        <w:rPr>
          <w:kern w:val="1"/>
          <w:sz w:val="26"/>
          <w:szCs w:val="26"/>
        </w:rPr>
        <w:t xml:space="preserve">веденного анализа следует, что </w:t>
      </w:r>
      <w:r w:rsidRPr="009529DE">
        <w:rPr>
          <w:kern w:val="1"/>
          <w:sz w:val="26"/>
          <w:szCs w:val="26"/>
        </w:rPr>
        <w:t>в I полугодии 2020 года по предоставлению работникам этих организаций предоставлено дополнительных гарантий и компенсаций  на общую сумму 27 735 млн. рублей:</w:t>
      </w:r>
    </w:p>
    <w:p w:rsidR="009529DE" w:rsidRPr="009529DE" w:rsidRDefault="009529DE" w:rsidP="009529DE">
      <w:pPr>
        <w:widowControl w:val="0"/>
        <w:ind w:firstLine="426"/>
        <w:jc w:val="both"/>
        <w:rPr>
          <w:kern w:val="1"/>
          <w:sz w:val="26"/>
          <w:szCs w:val="26"/>
        </w:rPr>
      </w:pPr>
      <w:r w:rsidRPr="009529DE">
        <w:rPr>
          <w:kern w:val="1"/>
          <w:sz w:val="26"/>
          <w:szCs w:val="26"/>
        </w:rPr>
        <w:t>1.</w:t>
      </w:r>
      <w:r w:rsidRPr="009529DE">
        <w:rPr>
          <w:kern w:val="1"/>
          <w:sz w:val="26"/>
          <w:szCs w:val="26"/>
        </w:rPr>
        <w:tab/>
        <w:t>Материальная помощь: к юбилейным датам, на лечение, в связи с регистрацией брака, на погребение, в связи с уходом на пенсию, к ежегодному отпуску, в связи с трудным материальным положением, к профессиональным праздникам составила 14 559,9 млн. рублей. Больше всего материальной помощи оказано к профессиональным праздникам 5 039,5 млн. рублей и к ежегодному отпуску 2 875 млн. рублей.</w:t>
      </w:r>
    </w:p>
    <w:p w:rsidR="009529DE" w:rsidRPr="009529DE" w:rsidRDefault="009529DE" w:rsidP="009529DE">
      <w:pPr>
        <w:widowControl w:val="0"/>
        <w:ind w:firstLine="426"/>
        <w:jc w:val="both"/>
        <w:rPr>
          <w:kern w:val="1"/>
          <w:sz w:val="26"/>
          <w:szCs w:val="26"/>
        </w:rPr>
      </w:pPr>
      <w:r w:rsidRPr="009529DE">
        <w:rPr>
          <w:kern w:val="1"/>
          <w:sz w:val="26"/>
          <w:szCs w:val="26"/>
        </w:rPr>
        <w:t>2.</w:t>
      </w:r>
      <w:r w:rsidRPr="009529DE">
        <w:rPr>
          <w:kern w:val="1"/>
          <w:sz w:val="26"/>
          <w:szCs w:val="26"/>
        </w:rPr>
        <w:tab/>
        <w:t>На проведение культурно-массовых и спортивных мероприятий (за исключением средств, направленных на содержание объектов социально-культурной среды) за I полугодие 2020 года работодателями было потрачено более 1 миллиона рублей.</w:t>
      </w:r>
    </w:p>
    <w:p w:rsidR="009529DE" w:rsidRPr="009529DE" w:rsidRDefault="009529DE" w:rsidP="009529DE">
      <w:pPr>
        <w:widowControl w:val="0"/>
        <w:ind w:firstLine="426"/>
        <w:jc w:val="both"/>
        <w:rPr>
          <w:kern w:val="1"/>
          <w:sz w:val="26"/>
          <w:szCs w:val="26"/>
        </w:rPr>
      </w:pPr>
      <w:r w:rsidRPr="009529DE">
        <w:rPr>
          <w:kern w:val="1"/>
          <w:sz w:val="26"/>
          <w:szCs w:val="26"/>
        </w:rPr>
        <w:t>3.</w:t>
      </w:r>
      <w:r w:rsidRPr="009529DE">
        <w:rPr>
          <w:kern w:val="1"/>
          <w:sz w:val="26"/>
          <w:szCs w:val="26"/>
        </w:rPr>
        <w:tab/>
        <w:t>Оплата стоимости питания в организациях на первое полугодие 2020 года составила 881,8 тыс. рублей.</w:t>
      </w:r>
    </w:p>
    <w:p w:rsidR="009529DE" w:rsidRPr="009529DE" w:rsidRDefault="009529DE" w:rsidP="009529DE">
      <w:pPr>
        <w:widowControl w:val="0"/>
        <w:ind w:firstLine="426"/>
        <w:jc w:val="both"/>
        <w:rPr>
          <w:kern w:val="1"/>
          <w:sz w:val="26"/>
          <w:szCs w:val="26"/>
        </w:rPr>
      </w:pPr>
      <w:r w:rsidRPr="009529DE">
        <w:rPr>
          <w:kern w:val="1"/>
          <w:sz w:val="26"/>
          <w:szCs w:val="26"/>
        </w:rPr>
        <w:t>4.</w:t>
      </w:r>
      <w:r w:rsidRPr="009529DE">
        <w:rPr>
          <w:kern w:val="1"/>
          <w:sz w:val="26"/>
          <w:szCs w:val="26"/>
        </w:rPr>
        <w:tab/>
        <w:t>Автотранспорт выделили на сумму 4 541 млн. рублей в 2020 году.</w:t>
      </w:r>
    </w:p>
    <w:p w:rsidR="009529DE" w:rsidRPr="009529DE" w:rsidRDefault="009529DE" w:rsidP="009529DE">
      <w:pPr>
        <w:widowControl w:val="0"/>
        <w:ind w:firstLine="426"/>
        <w:jc w:val="both"/>
        <w:rPr>
          <w:kern w:val="1"/>
          <w:sz w:val="26"/>
          <w:szCs w:val="26"/>
        </w:rPr>
      </w:pPr>
      <w:proofErr w:type="gramStart"/>
      <w:r>
        <w:rPr>
          <w:kern w:val="1"/>
          <w:sz w:val="26"/>
          <w:szCs w:val="26"/>
        </w:rPr>
        <w:t xml:space="preserve">В рамках </w:t>
      </w:r>
      <w:r w:rsidRPr="009529DE">
        <w:rPr>
          <w:kern w:val="1"/>
          <w:sz w:val="26"/>
          <w:szCs w:val="26"/>
        </w:rPr>
        <w:t>реализации Регионального соглашения о минимальной заработной плате в муниципальном образовании город-курорт  Анапа в мониторинге участвует около 4 тысяч работодателей  различной формы собственности, из которых 478 организаций имеют коллективный договор, в том числе 273 организации частной формы собственности и 168 коллективных договоров заключены в бюджетных организациях, которые не попадают под действие Регионального соглашения о минимальной заработной плате.</w:t>
      </w:r>
      <w:proofErr w:type="gramEnd"/>
    </w:p>
    <w:p w:rsidR="009529DE" w:rsidRPr="009529DE" w:rsidRDefault="009529DE" w:rsidP="009529DE">
      <w:pPr>
        <w:widowControl w:val="0"/>
        <w:ind w:firstLine="426"/>
        <w:jc w:val="both"/>
        <w:rPr>
          <w:kern w:val="1"/>
          <w:sz w:val="26"/>
          <w:szCs w:val="26"/>
        </w:rPr>
      </w:pPr>
      <w:r w:rsidRPr="009529DE">
        <w:rPr>
          <w:kern w:val="1"/>
          <w:sz w:val="26"/>
          <w:szCs w:val="26"/>
        </w:rPr>
        <w:t>Информирование работодателей (представителей работодателей), работников (представителей работников) по вопросам реализации трудового законодательства в муниципальном образовании город-курорт Анапа</w:t>
      </w:r>
    </w:p>
    <w:p w:rsidR="009529DE" w:rsidRPr="009529DE" w:rsidRDefault="009529DE" w:rsidP="009529DE">
      <w:pPr>
        <w:widowControl w:val="0"/>
        <w:ind w:firstLine="426"/>
        <w:jc w:val="both"/>
        <w:rPr>
          <w:kern w:val="1"/>
          <w:sz w:val="26"/>
          <w:szCs w:val="26"/>
        </w:rPr>
      </w:pPr>
      <w:r w:rsidRPr="009529DE">
        <w:rPr>
          <w:kern w:val="1"/>
          <w:sz w:val="26"/>
          <w:szCs w:val="26"/>
        </w:rPr>
        <w:t>В целях дальнейшего развития социального партнерства, увеличения охвата организаций коллективно-договорными отношениями проводится работа по информированию сторон трудовых  отношений по вопросам реализации трудового законодательства.</w:t>
      </w:r>
    </w:p>
    <w:p w:rsidR="009529DE" w:rsidRPr="009529DE" w:rsidRDefault="009529DE" w:rsidP="009529DE">
      <w:pPr>
        <w:widowControl w:val="0"/>
        <w:ind w:firstLine="426"/>
        <w:jc w:val="both"/>
        <w:rPr>
          <w:kern w:val="1"/>
          <w:sz w:val="26"/>
          <w:szCs w:val="26"/>
        </w:rPr>
      </w:pPr>
      <w:r w:rsidRPr="009529DE">
        <w:rPr>
          <w:kern w:val="1"/>
          <w:sz w:val="26"/>
          <w:szCs w:val="26"/>
        </w:rPr>
        <w:t xml:space="preserve">За 2020 год  проведено 12 семинаров с работодателями, в которых приняло участие 236 представителей работодателей. На семинарах до работодателей доведена информация следующего содержания: Статьи «Электронная трудовая </w:t>
      </w:r>
      <w:proofErr w:type="gramStart"/>
      <w:r w:rsidRPr="009529DE">
        <w:rPr>
          <w:kern w:val="1"/>
          <w:sz w:val="26"/>
          <w:szCs w:val="26"/>
        </w:rPr>
        <w:t>книжка-что</w:t>
      </w:r>
      <w:proofErr w:type="gramEnd"/>
      <w:r w:rsidRPr="009529DE">
        <w:rPr>
          <w:kern w:val="1"/>
          <w:sz w:val="26"/>
          <w:szCs w:val="26"/>
        </w:rPr>
        <w:t xml:space="preserve"> это?»,  «Диспансеризация для работников старше 40 лет и старше», «О минимальном размере оплаты труда с </w:t>
      </w:r>
      <w:r>
        <w:rPr>
          <w:kern w:val="1"/>
          <w:sz w:val="26"/>
          <w:szCs w:val="26"/>
        </w:rPr>
        <w:t>01.10.2020</w:t>
      </w:r>
      <w:r w:rsidRPr="009529DE">
        <w:rPr>
          <w:kern w:val="1"/>
          <w:sz w:val="26"/>
          <w:szCs w:val="26"/>
        </w:rPr>
        <w:t>», «О величине прожиточного минимума в  Краснодарском крае</w:t>
      </w:r>
      <w:r>
        <w:rPr>
          <w:kern w:val="1"/>
          <w:sz w:val="26"/>
          <w:szCs w:val="26"/>
        </w:rPr>
        <w:t xml:space="preserve"> </w:t>
      </w:r>
      <w:r w:rsidRPr="009529DE">
        <w:rPr>
          <w:kern w:val="1"/>
          <w:sz w:val="26"/>
          <w:szCs w:val="26"/>
        </w:rPr>
        <w:t>за II квартал 2020 года», о проведении регионального конкурса «Российская организация высокой социальной эффективности», «В Анапе наградили победителей конкурса рисунков, пропагандирующих безопасный труд».</w:t>
      </w:r>
    </w:p>
    <w:p w:rsidR="009529DE" w:rsidRDefault="009529DE" w:rsidP="009529DE">
      <w:pPr>
        <w:widowControl w:val="0"/>
        <w:ind w:firstLine="426"/>
        <w:jc w:val="both"/>
        <w:rPr>
          <w:kern w:val="1"/>
          <w:sz w:val="26"/>
          <w:szCs w:val="26"/>
        </w:rPr>
      </w:pPr>
      <w:r w:rsidRPr="009529DE">
        <w:rPr>
          <w:kern w:val="1"/>
          <w:sz w:val="26"/>
          <w:szCs w:val="26"/>
        </w:rPr>
        <w:t>В 2020 году с целью разъяснения трудового законодательства в средствах массовой информации были опубликованы статьи о преимуществах заключения коллективного договора, о трудовых отношениях.</w:t>
      </w:r>
    </w:p>
    <w:p w:rsidR="009529DE" w:rsidRDefault="009529DE" w:rsidP="009529DE">
      <w:pPr>
        <w:widowControl w:val="0"/>
        <w:ind w:firstLine="426"/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Выступили:</w:t>
      </w:r>
    </w:p>
    <w:p w:rsidR="009529DE" w:rsidRDefault="009529DE" w:rsidP="009529DE">
      <w:pPr>
        <w:widowControl w:val="0"/>
        <w:ind w:firstLine="426"/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 xml:space="preserve">Дмитров А.А.: как Центр занятости </w:t>
      </w:r>
      <w:proofErr w:type="gramStart"/>
      <w:r>
        <w:rPr>
          <w:kern w:val="1"/>
          <w:sz w:val="26"/>
          <w:szCs w:val="26"/>
        </w:rPr>
        <w:t>готовится</w:t>
      </w:r>
      <w:proofErr w:type="gramEnd"/>
      <w:r>
        <w:rPr>
          <w:kern w:val="1"/>
          <w:sz w:val="26"/>
          <w:szCs w:val="26"/>
        </w:rPr>
        <w:t xml:space="preserve"> к сезону готов ли перечень вакансий?</w:t>
      </w:r>
    </w:p>
    <w:p w:rsidR="009529DE" w:rsidRDefault="009529DE" w:rsidP="009529DE">
      <w:pPr>
        <w:widowControl w:val="0"/>
        <w:ind w:firstLine="426"/>
        <w:jc w:val="both"/>
        <w:rPr>
          <w:kern w:val="1"/>
          <w:sz w:val="26"/>
          <w:szCs w:val="26"/>
        </w:rPr>
      </w:pPr>
      <w:proofErr w:type="spellStart"/>
      <w:r>
        <w:rPr>
          <w:kern w:val="1"/>
          <w:sz w:val="26"/>
          <w:szCs w:val="26"/>
        </w:rPr>
        <w:t>Гирич</w:t>
      </w:r>
      <w:proofErr w:type="spellEnd"/>
      <w:r>
        <w:rPr>
          <w:kern w:val="1"/>
          <w:sz w:val="26"/>
          <w:szCs w:val="26"/>
        </w:rPr>
        <w:t xml:space="preserve"> А.А.: санаторно-курортная отрасль самая активная</w:t>
      </w:r>
      <w:r w:rsidR="003C33DF">
        <w:rPr>
          <w:kern w:val="1"/>
          <w:sz w:val="26"/>
          <w:szCs w:val="26"/>
        </w:rPr>
        <w:t xml:space="preserve">, работа с работодателями, поиск </w:t>
      </w:r>
      <w:r w:rsidR="003C33DF">
        <w:rPr>
          <w:kern w:val="1"/>
          <w:sz w:val="26"/>
          <w:szCs w:val="26"/>
        </w:rPr>
        <w:lastRenderedPageBreak/>
        <w:t>и подбор кадров ведутся постоянно.</w:t>
      </w:r>
    </w:p>
    <w:p w:rsidR="00D11225" w:rsidRPr="00D11225" w:rsidRDefault="006D34F1" w:rsidP="009529DE">
      <w:pPr>
        <w:widowControl w:val="0"/>
        <w:ind w:firstLine="426"/>
        <w:jc w:val="both"/>
        <w:rPr>
          <w:kern w:val="1"/>
          <w:sz w:val="26"/>
          <w:szCs w:val="26"/>
        </w:rPr>
      </w:pPr>
      <w:r w:rsidRPr="006D34F1">
        <w:rPr>
          <w:sz w:val="26"/>
          <w:szCs w:val="26"/>
        </w:rPr>
        <w:t>Заслушав и обсудив информацию</w:t>
      </w:r>
      <w:r w:rsidR="007464D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руководителя </w:t>
      </w:r>
      <w:r w:rsidR="004E7E9A" w:rsidRPr="004E7E9A">
        <w:rPr>
          <w:sz w:val="26"/>
          <w:szCs w:val="26"/>
        </w:rPr>
        <w:t xml:space="preserve">ЦЗН </w:t>
      </w:r>
      <w:r w:rsidR="009529DE">
        <w:rPr>
          <w:sz w:val="26"/>
          <w:szCs w:val="26"/>
        </w:rPr>
        <w:t xml:space="preserve">А.А. </w:t>
      </w:r>
      <w:proofErr w:type="spellStart"/>
      <w:r w:rsidR="009529DE">
        <w:rPr>
          <w:sz w:val="26"/>
          <w:szCs w:val="26"/>
        </w:rPr>
        <w:t>Гирича</w:t>
      </w:r>
      <w:proofErr w:type="spellEnd"/>
      <w:r w:rsidR="00D11225" w:rsidRPr="00D11225">
        <w:rPr>
          <w:sz w:val="26"/>
          <w:szCs w:val="26"/>
        </w:rPr>
        <w:t xml:space="preserve">, в целях дальнейшего развития социального партнерства </w:t>
      </w:r>
      <w:r w:rsidR="00D11225" w:rsidRPr="00D11225">
        <w:rPr>
          <w:kern w:val="1"/>
          <w:sz w:val="26"/>
          <w:szCs w:val="26"/>
        </w:rPr>
        <w:t>территориальная трехсторонняя комиссия РЕШИЛА:</w:t>
      </w:r>
    </w:p>
    <w:p w:rsidR="009354D7" w:rsidRPr="009354D7" w:rsidRDefault="009354D7" w:rsidP="009354D7">
      <w:pPr>
        <w:suppressAutoHyphens w:val="0"/>
        <w:autoSpaceDN w:val="0"/>
        <w:adjustRightInd w:val="0"/>
        <w:ind w:firstLine="426"/>
        <w:jc w:val="both"/>
        <w:rPr>
          <w:sz w:val="26"/>
          <w:szCs w:val="26"/>
          <w:lang w:eastAsia="ru-RU"/>
        </w:rPr>
      </w:pPr>
      <w:r w:rsidRPr="009354D7">
        <w:rPr>
          <w:sz w:val="26"/>
          <w:szCs w:val="26"/>
          <w:lang w:eastAsia="ru-RU"/>
        </w:rPr>
        <w:t>1.</w:t>
      </w:r>
      <w:r w:rsidRPr="009354D7">
        <w:rPr>
          <w:sz w:val="26"/>
          <w:szCs w:val="26"/>
          <w:lang w:eastAsia="ru-RU"/>
        </w:rPr>
        <w:tab/>
        <w:t xml:space="preserve">Принять к сведению информацию </w:t>
      </w:r>
      <w:r w:rsidR="004E7E9A" w:rsidRPr="004E7E9A">
        <w:rPr>
          <w:sz w:val="26"/>
          <w:szCs w:val="26"/>
          <w:lang w:eastAsia="ru-RU"/>
        </w:rPr>
        <w:t>ЦЗН</w:t>
      </w:r>
      <w:r w:rsidR="003C33DF" w:rsidRPr="003C33DF">
        <w:t xml:space="preserve"> </w:t>
      </w:r>
      <w:r w:rsidR="003C33DF">
        <w:t>«</w:t>
      </w:r>
      <w:r w:rsidR="003C33DF" w:rsidRPr="003C33DF">
        <w:rPr>
          <w:sz w:val="26"/>
          <w:szCs w:val="26"/>
          <w:lang w:eastAsia="ru-RU"/>
        </w:rPr>
        <w:t>О выполнении мероприятий по содействию занятости населения в муниципальном образовании город-курорт Анапа по итогам 2020 года</w:t>
      </w:r>
      <w:r w:rsidR="003C33DF">
        <w:rPr>
          <w:sz w:val="26"/>
          <w:szCs w:val="26"/>
          <w:lang w:eastAsia="ru-RU"/>
        </w:rPr>
        <w:t>»</w:t>
      </w:r>
      <w:r w:rsidRPr="009354D7">
        <w:rPr>
          <w:sz w:val="26"/>
          <w:szCs w:val="26"/>
          <w:lang w:eastAsia="ru-RU"/>
        </w:rPr>
        <w:t>.</w:t>
      </w:r>
    </w:p>
    <w:p w:rsidR="009354D7" w:rsidRPr="009354D7" w:rsidRDefault="009354D7" w:rsidP="009354D7">
      <w:pPr>
        <w:suppressAutoHyphens w:val="0"/>
        <w:autoSpaceDN w:val="0"/>
        <w:adjustRightInd w:val="0"/>
        <w:ind w:firstLine="426"/>
        <w:jc w:val="both"/>
        <w:rPr>
          <w:sz w:val="26"/>
          <w:szCs w:val="26"/>
          <w:lang w:eastAsia="ru-RU"/>
        </w:rPr>
      </w:pPr>
      <w:r w:rsidRPr="009354D7">
        <w:rPr>
          <w:sz w:val="26"/>
          <w:szCs w:val="26"/>
          <w:lang w:eastAsia="ru-RU"/>
        </w:rPr>
        <w:t>2.</w:t>
      </w:r>
      <w:r w:rsidRPr="009354D7">
        <w:rPr>
          <w:sz w:val="26"/>
          <w:szCs w:val="26"/>
          <w:lang w:eastAsia="ru-RU"/>
        </w:rPr>
        <w:tab/>
        <w:t xml:space="preserve">Рекомендовать </w:t>
      </w:r>
      <w:r w:rsidR="004E7E9A" w:rsidRPr="004E7E9A">
        <w:rPr>
          <w:sz w:val="26"/>
          <w:szCs w:val="26"/>
          <w:lang w:eastAsia="ru-RU"/>
        </w:rPr>
        <w:t>ЦЗН</w:t>
      </w:r>
      <w:r w:rsidR="009529DE">
        <w:rPr>
          <w:sz w:val="26"/>
          <w:szCs w:val="26"/>
          <w:lang w:eastAsia="ru-RU"/>
        </w:rPr>
        <w:t xml:space="preserve"> </w:t>
      </w:r>
      <w:r w:rsidRPr="009354D7">
        <w:rPr>
          <w:sz w:val="26"/>
          <w:szCs w:val="26"/>
          <w:lang w:eastAsia="ru-RU"/>
        </w:rPr>
        <w:t>продолжить работу по реализации мероприятий по оказанию</w:t>
      </w:r>
      <w:r w:rsidR="009529DE">
        <w:rPr>
          <w:sz w:val="26"/>
          <w:szCs w:val="26"/>
          <w:lang w:eastAsia="ru-RU"/>
        </w:rPr>
        <w:t xml:space="preserve"> содействия занятости населения.</w:t>
      </w:r>
    </w:p>
    <w:p w:rsidR="009354D7" w:rsidRPr="00D11225" w:rsidRDefault="009354D7" w:rsidP="009354D7">
      <w:pPr>
        <w:suppressAutoHyphens w:val="0"/>
        <w:autoSpaceDN w:val="0"/>
        <w:adjustRightInd w:val="0"/>
        <w:ind w:firstLine="426"/>
        <w:jc w:val="both"/>
        <w:rPr>
          <w:sz w:val="26"/>
          <w:szCs w:val="26"/>
        </w:rPr>
      </w:pPr>
    </w:p>
    <w:tbl>
      <w:tblPr>
        <w:tblW w:w="10773" w:type="dxa"/>
        <w:tblInd w:w="-33" w:type="dxa"/>
        <w:tblLayout w:type="fixed"/>
        <w:tblLook w:val="0000" w:firstRow="0" w:lastRow="0" w:firstColumn="0" w:lastColumn="0" w:noHBand="0" w:noVBand="0"/>
      </w:tblPr>
      <w:tblGrid>
        <w:gridCol w:w="3260"/>
        <w:gridCol w:w="3685"/>
        <w:gridCol w:w="3828"/>
      </w:tblGrid>
      <w:tr w:rsidR="00784F50" w:rsidRPr="00D11225" w:rsidTr="00CA3E89">
        <w:tc>
          <w:tcPr>
            <w:tcW w:w="3260" w:type="dxa"/>
          </w:tcPr>
          <w:p w:rsidR="00784F50" w:rsidRPr="00D11225" w:rsidRDefault="00784F50" w:rsidP="00494474">
            <w:pPr>
              <w:snapToGrid w:val="0"/>
              <w:ind w:firstLine="33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CA3E89" w:rsidRDefault="00CA3E89" w:rsidP="00CA3E89">
            <w:pPr>
              <w:ind w:right="176" w:firstLine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784F50" w:rsidRPr="00D11225">
              <w:rPr>
                <w:sz w:val="26"/>
                <w:szCs w:val="26"/>
              </w:rPr>
              <w:t>аместител</w:t>
            </w:r>
            <w:r>
              <w:rPr>
                <w:sz w:val="26"/>
                <w:szCs w:val="26"/>
              </w:rPr>
              <w:t>ь</w:t>
            </w:r>
            <w:r w:rsidR="00784F50" w:rsidRPr="00D11225">
              <w:rPr>
                <w:sz w:val="26"/>
                <w:szCs w:val="26"/>
              </w:rPr>
              <w:t xml:space="preserve"> главы муниципального образования </w:t>
            </w:r>
          </w:p>
          <w:p w:rsidR="00784F50" w:rsidRPr="00D11225" w:rsidRDefault="00784F50" w:rsidP="00CA3E89">
            <w:pPr>
              <w:ind w:right="176" w:firstLine="33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город-курорт Анапа</w:t>
            </w:r>
          </w:p>
          <w:p w:rsidR="00784F50" w:rsidRDefault="00784F50" w:rsidP="00494474">
            <w:pPr>
              <w:ind w:firstLine="33"/>
              <w:rPr>
                <w:sz w:val="26"/>
                <w:szCs w:val="26"/>
              </w:rPr>
            </w:pPr>
          </w:p>
          <w:p w:rsidR="00E7437E" w:rsidRPr="00D11225" w:rsidRDefault="00E7437E" w:rsidP="00494474">
            <w:pPr>
              <w:ind w:firstLine="33"/>
              <w:rPr>
                <w:sz w:val="26"/>
                <w:szCs w:val="26"/>
              </w:rPr>
            </w:pPr>
          </w:p>
          <w:p w:rsidR="00784F50" w:rsidRPr="00D11225" w:rsidRDefault="00784F50" w:rsidP="007464D8">
            <w:pPr>
              <w:ind w:firstLine="33"/>
              <w:jc w:val="right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 xml:space="preserve">                </w:t>
            </w:r>
            <w:r w:rsidR="007464D8">
              <w:rPr>
                <w:sz w:val="26"/>
                <w:szCs w:val="26"/>
              </w:rPr>
              <w:t>Р.А. Дикий</w:t>
            </w:r>
          </w:p>
        </w:tc>
        <w:tc>
          <w:tcPr>
            <w:tcW w:w="3685" w:type="dxa"/>
          </w:tcPr>
          <w:p w:rsidR="00784F50" w:rsidRPr="00D11225" w:rsidRDefault="00784F50" w:rsidP="00494474">
            <w:pPr>
              <w:snapToGrid w:val="0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784F50" w:rsidRPr="00D11225" w:rsidRDefault="00784F50" w:rsidP="00494474">
            <w:pPr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Председатель к</w:t>
            </w:r>
            <w:r w:rsidR="009B1AD7">
              <w:rPr>
                <w:sz w:val="26"/>
                <w:szCs w:val="26"/>
              </w:rPr>
              <w:t>оординационного Совета профсоюзных организаций</w:t>
            </w:r>
            <w:r w:rsidRPr="00D11225">
              <w:rPr>
                <w:sz w:val="26"/>
                <w:szCs w:val="26"/>
              </w:rPr>
              <w:t xml:space="preserve"> муниципального образования город-курорт Анапа</w:t>
            </w:r>
          </w:p>
          <w:p w:rsidR="00E7437E" w:rsidRPr="00D11225" w:rsidRDefault="00E7437E" w:rsidP="00494474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784F50" w:rsidRPr="00D11225" w:rsidRDefault="00E7437E" w:rsidP="004944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Т.П. </w:t>
            </w:r>
            <w:proofErr w:type="spellStart"/>
            <w:r>
              <w:rPr>
                <w:sz w:val="26"/>
                <w:szCs w:val="26"/>
              </w:rPr>
              <w:t>Залесская</w:t>
            </w:r>
            <w:proofErr w:type="spellEnd"/>
          </w:p>
        </w:tc>
        <w:tc>
          <w:tcPr>
            <w:tcW w:w="3828" w:type="dxa"/>
          </w:tcPr>
          <w:p w:rsidR="00784F50" w:rsidRPr="00D11225" w:rsidRDefault="00E7437E" w:rsidP="00494474">
            <w:pPr>
              <w:snapToGrid w:val="0"/>
              <w:rPr>
                <w:sz w:val="26"/>
                <w:szCs w:val="26"/>
              </w:rPr>
            </w:pPr>
            <w:r w:rsidRPr="00E7437E">
              <w:rPr>
                <w:sz w:val="26"/>
                <w:szCs w:val="26"/>
              </w:rPr>
              <w:t xml:space="preserve">Сопредседатель комиссии от территориального объединения работодателей </w:t>
            </w:r>
            <w:r>
              <w:rPr>
                <w:sz w:val="26"/>
                <w:szCs w:val="26"/>
              </w:rPr>
              <w:t xml:space="preserve">Председатель </w:t>
            </w:r>
            <w:r w:rsidRPr="00E7437E">
              <w:rPr>
                <w:sz w:val="26"/>
                <w:szCs w:val="26"/>
              </w:rPr>
              <w:t>Союза работодателей территориального объединения работодателей муниципального образования город-курорт Анапа</w:t>
            </w:r>
          </w:p>
          <w:p w:rsidR="00D11225" w:rsidRDefault="00D11225" w:rsidP="00494474">
            <w:pPr>
              <w:jc w:val="right"/>
              <w:rPr>
                <w:sz w:val="26"/>
                <w:szCs w:val="26"/>
              </w:rPr>
            </w:pPr>
          </w:p>
          <w:p w:rsidR="00784F50" w:rsidRPr="00D11225" w:rsidRDefault="00494474" w:rsidP="00494474">
            <w:pPr>
              <w:jc w:val="right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А.А.</w:t>
            </w:r>
            <w:r w:rsidR="00CD716C">
              <w:rPr>
                <w:sz w:val="26"/>
                <w:szCs w:val="26"/>
              </w:rPr>
              <w:t xml:space="preserve"> </w:t>
            </w:r>
            <w:r w:rsidRPr="00D11225">
              <w:rPr>
                <w:sz w:val="26"/>
                <w:szCs w:val="26"/>
              </w:rPr>
              <w:t>Дмитров</w:t>
            </w:r>
          </w:p>
        </w:tc>
      </w:tr>
    </w:tbl>
    <w:p w:rsidR="009C460D" w:rsidRPr="009C460D" w:rsidRDefault="009C460D" w:rsidP="009C460D">
      <w:pPr>
        <w:suppressAutoHyphens w:val="0"/>
        <w:ind w:firstLine="851"/>
        <w:jc w:val="both"/>
        <w:rPr>
          <w:sz w:val="26"/>
          <w:szCs w:val="26"/>
          <w:lang w:eastAsia="ru-RU"/>
        </w:rPr>
      </w:pPr>
    </w:p>
    <w:p w:rsidR="001B60D3" w:rsidRPr="00655662" w:rsidRDefault="001B60D3" w:rsidP="00E12F5E">
      <w:pPr>
        <w:ind w:firstLine="851"/>
      </w:pPr>
    </w:p>
    <w:sectPr w:rsidR="001B60D3" w:rsidRPr="00655662" w:rsidSect="001C781C">
      <w:pgSz w:w="11906" w:h="16838"/>
      <w:pgMar w:top="709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3F8B"/>
    <w:multiLevelType w:val="hybridMultilevel"/>
    <w:tmpl w:val="AF2462BE"/>
    <w:lvl w:ilvl="0" w:tplc="8F5671D0">
      <w:start w:val="1"/>
      <w:numFmt w:val="decimal"/>
      <w:lvlText w:val="%1)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F37A76"/>
    <w:multiLevelType w:val="hybridMultilevel"/>
    <w:tmpl w:val="F2F6594A"/>
    <w:lvl w:ilvl="0" w:tplc="FCC6BA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A956E9"/>
    <w:multiLevelType w:val="hybridMultilevel"/>
    <w:tmpl w:val="ECECB7D6"/>
    <w:lvl w:ilvl="0" w:tplc="666220F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22432"/>
    <w:multiLevelType w:val="hybridMultilevel"/>
    <w:tmpl w:val="CCC68700"/>
    <w:lvl w:ilvl="0" w:tplc="A0989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E0B66D7"/>
    <w:multiLevelType w:val="hybridMultilevel"/>
    <w:tmpl w:val="2464525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0A"/>
    <w:rsid w:val="000044FB"/>
    <w:rsid w:val="00054DE4"/>
    <w:rsid w:val="0006472F"/>
    <w:rsid w:val="00087CF3"/>
    <w:rsid w:val="000900B7"/>
    <w:rsid w:val="0012097C"/>
    <w:rsid w:val="001B60D3"/>
    <w:rsid w:val="001C2504"/>
    <w:rsid w:val="001C781C"/>
    <w:rsid w:val="0020610D"/>
    <w:rsid w:val="002334AF"/>
    <w:rsid w:val="00234ACF"/>
    <w:rsid w:val="00246755"/>
    <w:rsid w:val="002D1D46"/>
    <w:rsid w:val="002D2C7F"/>
    <w:rsid w:val="002E2E1F"/>
    <w:rsid w:val="0030030B"/>
    <w:rsid w:val="00304021"/>
    <w:rsid w:val="00313BA3"/>
    <w:rsid w:val="00395D8E"/>
    <w:rsid w:val="003C33DF"/>
    <w:rsid w:val="003D38AF"/>
    <w:rsid w:val="003E2F7E"/>
    <w:rsid w:val="00404E0A"/>
    <w:rsid w:val="00422178"/>
    <w:rsid w:val="00433484"/>
    <w:rsid w:val="00470ACB"/>
    <w:rsid w:val="00494474"/>
    <w:rsid w:val="004B7393"/>
    <w:rsid w:val="004E7E9A"/>
    <w:rsid w:val="004F7550"/>
    <w:rsid w:val="005324D5"/>
    <w:rsid w:val="005A5BFC"/>
    <w:rsid w:val="005E4B48"/>
    <w:rsid w:val="00634BB9"/>
    <w:rsid w:val="00655662"/>
    <w:rsid w:val="0066068F"/>
    <w:rsid w:val="00683D5D"/>
    <w:rsid w:val="006D34F1"/>
    <w:rsid w:val="006F1F1E"/>
    <w:rsid w:val="00717FC1"/>
    <w:rsid w:val="007464D8"/>
    <w:rsid w:val="00784F50"/>
    <w:rsid w:val="007A39DD"/>
    <w:rsid w:val="007C243D"/>
    <w:rsid w:val="00853EC6"/>
    <w:rsid w:val="009354D7"/>
    <w:rsid w:val="009529DE"/>
    <w:rsid w:val="0096087E"/>
    <w:rsid w:val="00966BDE"/>
    <w:rsid w:val="009B1AD7"/>
    <w:rsid w:val="009C460D"/>
    <w:rsid w:val="009C7881"/>
    <w:rsid w:val="00A403BF"/>
    <w:rsid w:val="00A92FC4"/>
    <w:rsid w:val="00AA551E"/>
    <w:rsid w:val="00B054FB"/>
    <w:rsid w:val="00B176A3"/>
    <w:rsid w:val="00B31ACE"/>
    <w:rsid w:val="00B71EB3"/>
    <w:rsid w:val="00C11393"/>
    <w:rsid w:val="00C1463D"/>
    <w:rsid w:val="00C3138E"/>
    <w:rsid w:val="00C3190F"/>
    <w:rsid w:val="00C97501"/>
    <w:rsid w:val="00CA3E89"/>
    <w:rsid w:val="00CA4855"/>
    <w:rsid w:val="00CB26E2"/>
    <w:rsid w:val="00CC1170"/>
    <w:rsid w:val="00CC5FF7"/>
    <w:rsid w:val="00CD716C"/>
    <w:rsid w:val="00D03BE6"/>
    <w:rsid w:val="00D06E94"/>
    <w:rsid w:val="00D11225"/>
    <w:rsid w:val="00D97AE4"/>
    <w:rsid w:val="00DD4B72"/>
    <w:rsid w:val="00DF20D4"/>
    <w:rsid w:val="00E07BE4"/>
    <w:rsid w:val="00E12F5E"/>
    <w:rsid w:val="00E2169A"/>
    <w:rsid w:val="00E225E0"/>
    <w:rsid w:val="00E548AC"/>
    <w:rsid w:val="00E7437E"/>
    <w:rsid w:val="00F62B8E"/>
    <w:rsid w:val="00FB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9C460D"/>
    <w:pPr>
      <w:suppressAutoHyphens w:val="0"/>
      <w:spacing w:after="160" w:line="240" w:lineRule="exact"/>
    </w:pPr>
    <w:rPr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3E2F7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3E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D4B72"/>
    <w:pPr>
      <w:ind w:left="720"/>
      <w:contextualSpacing/>
    </w:pPr>
  </w:style>
  <w:style w:type="paragraph" w:styleId="a8">
    <w:name w:val="No Spacing"/>
    <w:uiPriority w:val="1"/>
    <w:qFormat/>
    <w:rsid w:val="009354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9C460D"/>
    <w:pPr>
      <w:suppressAutoHyphens w:val="0"/>
      <w:spacing w:after="160" w:line="240" w:lineRule="exact"/>
    </w:pPr>
    <w:rPr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3E2F7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3E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D4B72"/>
    <w:pPr>
      <w:ind w:left="720"/>
      <w:contextualSpacing/>
    </w:pPr>
  </w:style>
  <w:style w:type="paragraph" w:styleId="a8">
    <w:name w:val="No Spacing"/>
    <w:uiPriority w:val="1"/>
    <w:qFormat/>
    <w:rsid w:val="009354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0A2FC-0029-4473-BA16-29AEE2DB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5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59</cp:revision>
  <cp:lastPrinted>2021-04-08T13:40:00Z</cp:lastPrinted>
  <dcterms:created xsi:type="dcterms:W3CDTF">2010-12-28T05:15:00Z</dcterms:created>
  <dcterms:modified xsi:type="dcterms:W3CDTF">2021-04-08T13:40:00Z</dcterms:modified>
</cp:coreProperties>
</file>