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96C" w:rsidRPr="00D7196C" w:rsidRDefault="00D7196C" w:rsidP="00D7196C">
      <w:pPr>
        <w:pBdr>
          <w:top w:val="none" w:sz="4" w:space="0" w:color="000000"/>
          <w:left w:val="none" w:sz="4" w:space="0" w:color="000000"/>
          <w:bottom w:val="none" w:sz="4" w:space="0" w:color="000000"/>
          <w:right w:val="none" w:sz="4" w:space="0" w:color="000000"/>
        </w:pBdr>
        <w:tabs>
          <w:tab w:val="left" w:pos="284"/>
          <w:tab w:val="left" w:pos="709"/>
          <w:tab w:val="left" w:pos="1276"/>
        </w:tabs>
        <w:spacing w:after="0" w:line="240" w:lineRule="auto"/>
        <w:jc w:val="center"/>
        <w:rPr>
          <w:rFonts w:ascii="Times New Roman" w:eastAsia="Open Sans" w:hAnsi="Times New Roman" w:cs="Times New Roman"/>
          <w:b/>
          <w:sz w:val="28"/>
          <w:szCs w:val="28"/>
        </w:rPr>
      </w:pPr>
    </w:p>
    <w:p w:rsidR="00D7196C" w:rsidRPr="00D7196C" w:rsidRDefault="00D7196C" w:rsidP="00D7196C">
      <w:pPr>
        <w:spacing w:after="0" w:line="240" w:lineRule="atLeast"/>
        <w:contextualSpacing/>
        <w:jc w:val="center"/>
        <w:rPr>
          <w:rFonts w:ascii="Times New Roman" w:eastAsia="Calibri" w:hAnsi="Times New Roman" w:cs="Times New Roman"/>
          <w:b/>
          <w:sz w:val="28"/>
          <w:szCs w:val="28"/>
        </w:rPr>
      </w:pPr>
      <w:r w:rsidRPr="00D7196C">
        <w:rPr>
          <w:rFonts w:ascii="Times New Roman" w:eastAsia="Times New Roman" w:hAnsi="Times New Roman" w:cs="Times New Roman"/>
          <w:noProof/>
          <w:sz w:val="24"/>
          <w:szCs w:val="24"/>
          <w:lang w:eastAsia="ru-RU"/>
        </w:rPr>
        <w:drawing>
          <wp:inline distT="0" distB="0" distL="0" distR="0" wp14:anchorId="4EC39232" wp14:editId="3FCC74CF">
            <wp:extent cx="542290" cy="690880"/>
            <wp:effectExtent l="0" t="0" r="0" b="0"/>
            <wp:docPr id="1"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spect="1" noChangeArrowheads="1"/>
                    </pic:cNvPicPr>
                  </pic:nvPicPr>
                  <pic:blipFill>
                    <a:blip r:embed="rId5">
                      <a:lum bright="-22000" contrast="40000"/>
                      <a:extLst>
                        <a:ext uri="{28A0092B-C50C-407E-A947-70E740481C1C}">
                          <a14:useLocalDpi xmlns:a14="http://schemas.microsoft.com/office/drawing/2010/main" val="0"/>
                        </a:ext>
                      </a:extLst>
                    </a:blip>
                    <a:srcRect/>
                    <a:stretch>
                      <a:fillRect/>
                    </a:stretch>
                  </pic:blipFill>
                  <pic:spPr bwMode="auto">
                    <a:xfrm>
                      <a:off x="0" y="0"/>
                      <a:ext cx="542290" cy="690880"/>
                    </a:xfrm>
                    <a:prstGeom prst="rect">
                      <a:avLst/>
                    </a:prstGeom>
                    <a:noFill/>
                    <a:ln>
                      <a:noFill/>
                    </a:ln>
                  </pic:spPr>
                </pic:pic>
              </a:graphicData>
            </a:graphic>
          </wp:inline>
        </w:drawing>
      </w:r>
    </w:p>
    <w:p w:rsidR="00D7196C" w:rsidRPr="00D7196C" w:rsidRDefault="00D7196C" w:rsidP="00D7196C">
      <w:pPr>
        <w:spacing w:after="0" w:line="240" w:lineRule="atLeast"/>
        <w:contextualSpacing/>
        <w:jc w:val="center"/>
        <w:rPr>
          <w:rFonts w:ascii="Times New Roman" w:eastAsia="Calibri" w:hAnsi="Times New Roman" w:cs="Times New Roman"/>
          <w:b/>
          <w:sz w:val="28"/>
          <w:szCs w:val="28"/>
        </w:rPr>
      </w:pPr>
    </w:p>
    <w:p w:rsidR="00D7196C" w:rsidRPr="00D7196C" w:rsidRDefault="00D7196C" w:rsidP="00D7196C">
      <w:pPr>
        <w:widowControl w:val="0"/>
        <w:autoSpaceDE w:val="0"/>
        <w:autoSpaceDN w:val="0"/>
        <w:spacing w:after="0" w:line="360" w:lineRule="auto"/>
        <w:contextualSpacing/>
        <w:jc w:val="center"/>
        <w:rPr>
          <w:rFonts w:ascii="Times New Roman" w:eastAsia="Times New Roman" w:hAnsi="Times New Roman" w:cs="Times New Roman"/>
          <w:b/>
          <w:bCs/>
          <w:sz w:val="24"/>
          <w:szCs w:val="24"/>
          <w:lang w:eastAsia="ru-RU"/>
        </w:rPr>
      </w:pPr>
      <w:r w:rsidRPr="00D7196C">
        <w:rPr>
          <w:rFonts w:ascii="Times New Roman" w:eastAsia="Times New Roman" w:hAnsi="Times New Roman" w:cs="Times New Roman"/>
          <w:b/>
          <w:bCs/>
          <w:sz w:val="24"/>
          <w:szCs w:val="24"/>
          <w:lang w:eastAsia="ru-RU"/>
        </w:rPr>
        <w:t>УПРАВЛЕНИЕ МУНИЦИПАЛЬНОГО КОНТРОЛЯ АДМИНИСТРАЦИИ МУНИЦИПАЛЬНОГО ОБРАЗОВАНИЯ</w:t>
      </w:r>
    </w:p>
    <w:p w:rsidR="00D7196C" w:rsidRPr="00D7196C" w:rsidRDefault="00D7196C" w:rsidP="00D7196C">
      <w:pPr>
        <w:widowControl w:val="0"/>
        <w:autoSpaceDE w:val="0"/>
        <w:autoSpaceDN w:val="0"/>
        <w:spacing w:after="0" w:line="360" w:lineRule="auto"/>
        <w:contextualSpacing/>
        <w:jc w:val="center"/>
        <w:rPr>
          <w:rFonts w:ascii="Times New Roman" w:eastAsia="Times New Roman" w:hAnsi="Times New Roman" w:cs="Times New Roman"/>
          <w:b/>
          <w:bCs/>
          <w:sz w:val="24"/>
          <w:szCs w:val="24"/>
          <w:lang w:eastAsia="ru-RU"/>
        </w:rPr>
      </w:pPr>
      <w:r w:rsidRPr="00D7196C">
        <w:rPr>
          <w:rFonts w:ascii="Times New Roman" w:eastAsia="Times New Roman" w:hAnsi="Times New Roman" w:cs="Times New Roman"/>
          <w:b/>
          <w:bCs/>
          <w:sz w:val="24"/>
          <w:szCs w:val="24"/>
          <w:lang w:eastAsia="ru-RU"/>
        </w:rPr>
        <w:t>ГОРОД-КУРОРТ АНАПА</w:t>
      </w:r>
    </w:p>
    <w:p w:rsidR="00D7196C" w:rsidRPr="00D7196C" w:rsidRDefault="00D7196C" w:rsidP="00D7196C">
      <w:pPr>
        <w:widowControl w:val="0"/>
        <w:autoSpaceDE w:val="0"/>
        <w:autoSpaceDN w:val="0"/>
        <w:spacing w:after="0" w:line="240" w:lineRule="auto"/>
        <w:contextualSpacing/>
        <w:jc w:val="center"/>
        <w:rPr>
          <w:rFonts w:ascii="Times New Roman" w:eastAsia="Times New Roman" w:hAnsi="Times New Roman" w:cs="Times New Roman"/>
          <w:b/>
          <w:bCs/>
          <w:sz w:val="36"/>
          <w:szCs w:val="36"/>
          <w:lang w:eastAsia="ru-RU"/>
        </w:rPr>
      </w:pPr>
      <w:r w:rsidRPr="00D7196C">
        <w:rPr>
          <w:rFonts w:ascii="Times New Roman" w:eastAsia="Times New Roman" w:hAnsi="Times New Roman" w:cs="Times New Roman"/>
          <w:b/>
          <w:bCs/>
          <w:sz w:val="36"/>
          <w:szCs w:val="36"/>
          <w:lang w:eastAsia="ru-RU"/>
        </w:rPr>
        <w:t>Памятка</w:t>
      </w:r>
    </w:p>
    <w:p w:rsidR="0052307C" w:rsidRDefault="0052307C" w:rsidP="004F3955">
      <w:pPr>
        <w:spacing w:line="240" w:lineRule="atLeast"/>
        <w:contextualSpacing/>
        <w:jc w:val="center"/>
        <w:rPr>
          <w:rFonts w:ascii="Times New Roman" w:hAnsi="Times New Roman" w:cs="Times New Roman"/>
          <w:b/>
          <w:sz w:val="28"/>
          <w:szCs w:val="28"/>
        </w:rPr>
      </w:pPr>
    </w:p>
    <w:p w:rsidR="00052285" w:rsidRDefault="00D7196C" w:rsidP="00052285">
      <w:pPr>
        <w:spacing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Раздел</w:t>
      </w:r>
      <w:r w:rsidR="00052285">
        <w:rPr>
          <w:rFonts w:ascii="Times New Roman" w:hAnsi="Times New Roman" w:cs="Times New Roman"/>
          <w:b/>
          <w:sz w:val="28"/>
          <w:szCs w:val="28"/>
        </w:rPr>
        <w:t xml:space="preserve"> IV </w:t>
      </w:r>
      <w:r w:rsidR="00052285">
        <w:rPr>
          <w:rFonts w:ascii="Times New Roman" w:hAnsi="Times New Roman" w:cs="Times New Roman"/>
          <w:b/>
          <w:sz w:val="28"/>
          <w:szCs w:val="28"/>
        </w:rPr>
        <w:t xml:space="preserve">Правил благоустройства </w:t>
      </w:r>
    </w:p>
    <w:p w:rsidR="00052285" w:rsidRDefault="00052285" w:rsidP="00052285">
      <w:pPr>
        <w:spacing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052285">
        <w:rPr>
          <w:rFonts w:ascii="Times New Roman" w:hAnsi="Times New Roman" w:cs="Times New Roman"/>
          <w:b/>
          <w:sz w:val="28"/>
          <w:szCs w:val="28"/>
        </w:rPr>
        <w:t>Требован</w:t>
      </w:r>
      <w:r>
        <w:rPr>
          <w:rFonts w:ascii="Times New Roman" w:hAnsi="Times New Roman" w:cs="Times New Roman"/>
          <w:b/>
          <w:sz w:val="28"/>
          <w:szCs w:val="28"/>
        </w:rPr>
        <w:t>ия к объектам благоустройства»</w:t>
      </w:r>
    </w:p>
    <w:p w:rsidR="00052285" w:rsidRDefault="00052285" w:rsidP="00052285">
      <w:pPr>
        <w:spacing w:line="240" w:lineRule="atLeast"/>
        <w:contextualSpacing/>
        <w:jc w:val="center"/>
        <w:rPr>
          <w:rFonts w:ascii="Times New Roman" w:hAnsi="Times New Roman" w:cs="Times New Roman"/>
          <w:b/>
          <w:sz w:val="28"/>
          <w:szCs w:val="28"/>
        </w:rPr>
      </w:pPr>
    </w:p>
    <w:p w:rsidR="008A21A6" w:rsidRPr="004F3955" w:rsidRDefault="00052285" w:rsidP="00052285">
      <w:pPr>
        <w:spacing w:line="240" w:lineRule="atLeast"/>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8A21A6" w:rsidRPr="004F3955">
        <w:rPr>
          <w:rFonts w:ascii="Times New Roman" w:hAnsi="Times New Roman" w:cs="Times New Roman"/>
          <w:b/>
          <w:sz w:val="28"/>
          <w:szCs w:val="28"/>
        </w:rPr>
        <w:t>Детские площадки</w:t>
      </w:r>
    </w:p>
    <w:p w:rsidR="008A21A6" w:rsidRPr="004F3955" w:rsidRDefault="008A21A6" w:rsidP="004F3955">
      <w:pPr>
        <w:spacing w:line="240" w:lineRule="atLeast"/>
        <w:contextualSpacing/>
        <w:jc w:val="both"/>
        <w:rPr>
          <w:rFonts w:ascii="Times New Roman" w:hAnsi="Times New Roman" w:cs="Times New Roman"/>
          <w:sz w:val="28"/>
          <w:szCs w:val="28"/>
        </w:rPr>
      </w:pPr>
    </w:p>
    <w:p w:rsidR="008A21A6" w:rsidRPr="00AA6539" w:rsidRDefault="0052307C" w:rsidP="00032F4B">
      <w:pPr>
        <w:spacing w:line="240" w:lineRule="atLeast"/>
        <w:ind w:firstLine="709"/>
        <w:contextualSpacing/>
        <w:jc w:val="both"/>
        <w:rPr>
          <w:rFonts w:ascii="Times New Roman" w:hAnsi="Times New Roman" w:cs="Times New Roman"/>
          <w:b/>
          <w:sz w:val="24"/>
          <w:szCs w:val="24"/>
        </w:rPr>
      </w:pPr>
      <w:r w:rsidRPr="0052307C">
        <w:rPr>
          <w:rFonts w:ascii="Times New Roman" w:hAnsi="Times New Roman" w:cs="Times New Roman"/>
          <w:b/>
          <w:sz w:val="24"/>
          <w:szCs w:val="24"/>
        </w:rPr>
        <w:t xml:space="preserve">Пункт </w:t>
      </w:r>
      <w:r w:rsidR="008A21A6" w:rsidRPr="00032F4B">
        <w:rPr>
          <w:rFonts w:ascii="Times New Roman" w:hAnsi="Times New Roman" w:cs="Times New Roman"/>
          <w:b/>
          <w:sz w:val="24"/>
          <w:szCs w:val="24"/>
        </w:rPr>
        <w:t>200.</w:t>
      </w:r>
      <w:r w:rsidR="008A21A6" w:rsidRPr="00032F4B">
        <w:rPr>
          <w:rFonts w:ascii="Times New Roman" w:hAnsi="Times New Roman" w:cs="Times New Roman"/>
          <w:sz w:val="24"/>
          <w:szCs w:val="24"/>
        </w:rPr>
        <w:tab/>
      </w:r>
      <w:r w:rsidR="008A21A6" w:rsidRPr="00AA6539">
        <w:rPr>
          <w:rFonts w:ascii="Times New Roman" w:hAnsi="Times New Roman" w:cs="Times New Roman"/>
          <w:b/>
          <w:sz w:val="24"/>
          <w:szCs w:val="24"/>
        </w:rPr>
        <w:t>Требования, устанавливаемые к детским площадкам, инклюзивным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 техническим документам Российской Федерации, установленным нормам и правилам Краснодарского края.</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201.</w:t>
      </w:r>
      <w:r w:rsidR="008A21A6" w:rsidRPr="00032F4B">
        <w:rPr>
          <w:rFonts w:ascii="Times New Roman" w:hAnsi="Times New Roman" w:cs="Times New Roman"/>
          <w:sz w:val="24"/>
          <w:szCs w:val="24"/>
        </w:rPr>
        <w:tab/>
        <w:t>Создание, размещение, благоустройство, в том числе озеленение, освещение и оборудование детских игровых, детских спортивных площадок, инклюзивных детских площадок средствами спортивной и детской игровой инфраструктуры, а также их содержание осуществляются с учетом методических рекомендаций по благоустройству общественных и придомовых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897/</w:t>
      </w:r>
      <w:proofErr w:type="spellStart"/>
      <w:r w:rsidR="008A21A6" w:rsidRPr="00032F4B">
        <w:rPr>
          <w:rFonts w:ascii="Times New Roman" w:hAnsi="Times New Roman" w:cs="Times New Roman"/>
          <w:sz w:val="24"/>
          <w:szCs w:val="24"/>
        </w:rPr>
        <w:t>пр</w:t>
      </w:r>
      <w:proofErr w:type="spellEnd"/>
      <w:r w:rsidR="008A21A6" w:rsidRPr="00032F4B">
        <w:rPr>
          <w:rFonts w:ascii="Times New Roman" w:hAnsi="Times New Roman" w:cs="Times New Roman"/>
          <w:sz w:val="24"/>
          <w:szCs w:val="24"/>
        </w:rPr>
        <w:t>/1128.</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202.</w:t>
      </w:r>
      <w:r w:rsidR="008A21A6" w:rsidRPr="00032F4B">
        <w:rPr>
          <w:rFonts w:ascii="Times New Roman" w:hAnsi="Times New Roman" w:cs="Times New Roman"/>
          <w:sz w:val="24"/>
          <w:szCs w:val="24"/>
        </w:rPr>
        <w:tab/>
        <w:t>Проектирование, строительство, реконструкцию, капитальный ремонт, содержание и эксплуатацию детских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площадок.</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203.</w:t>
      </w:r>
      <w:r w:rsidR="008A21A6" w:rsidRPr="00032F4B">
        <w:rPr>
          <w:rFonts w:ascii="Times New Roman" w:hAnsi="Times New Roman" w:cs="Times New Roman"/>
          <w:sz w:val="24"/>
          <w:szCs w:val="24"/>
        </w:rPr>
        <w:tab/>
        <w:t>При планировании размеров площадок (функциональных зон площадок) необходимо учитывать:</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а) </w:t>
      </w:r>
      <w:r w:rsidRPr="00032F4B">
        <w:rPr>
          <w:rFonts w:ascii="Times New Roman" w:hAnsi="Times New Roman" w:cs="Times New Roman"/>
          <w:sz w:val="24"/>
          <w:szCs w:val="24"/>
        </w:rPr>
        <w:tab/>
        <w:t>размеры территории, на которой будет располагаться площадка;</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б) </w:t>
      </w:r>
      <w:r w:rsidRPr="00032F4B">
        <w:rPr>
          <w:rFonts w:ascii="Times New Roman" w:hAnsi="Times New Roman" w:cs="Times New Roman"/>
          <w:sz w:val="24"/>
          <w:szCs w:val="24"/>
        </w:rPr>
        <w:tab/>
        <w:t>функциональное предназначение и состав оборудования;</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в) </w:t>
      </w:r>
      <w:r w:rsidRPr="00032F4B">
        <w:rPr>
          <w:rFonts w:ascii="Times New Roman" w:hAnsi="Times New Roman" w:cs="Times New Roman"/>
          <w:sz w:val="24"/>
          <w:szCs w:val="24"/>
        </w:rPr>
        <w:tab/>
        <w:t>требования документов по безопасности площадок (зоны безопасности оборудования);</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г) </w:t>
      </w:r>
      <w:r w:rsidRPr="00032F4B">
        <w:rPr>
          <w:rFonts w:ascii="Times New Roman" w:hAnsi="Times New Roman" w:cs="Times New Roman"/>
          <w:sz w:val="24"/>
          <w:szCs w:val="24"/>
        </w:rPr>
        <w:tab/>
        <w:t>наличие других элементов благоустройства (разделение различных функциональных зон);</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д) </w:t>
      </w:r>
      <w:r w:rsidRPr="00032F4B">
        <w:rPr>
          <w:rFonts w:ascii="Times New Roman" w:hAnsi="Times New Roman" w:cs="Times New Roman"/>
          <w:sz w:val="24"/>
          <w:szCs w:val="24"/>
        </w:rPr>
        <w:tab/>
        <w:t>расположение подходов к площадке;</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е) </w:t>
      </w:r>
      <w:r w:rsidRPr="00032F4B">
        <w:rPr>
          <w:rFonts w:ascii="Times New Roman" w:hAnsi="Times New Roman" w:cs="Times New Roman"/>
          <w:sz w:val="24"/>
          <w:szCs w:val="24"/>
        </w:rPr>
        <w:tab/>
        <w:t>пропускную способность площадки.</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204.</w:t>
      </w:r>
      <w:r w:rsidR="008A21A6" w:rsidRPr="00032F4B">
        <w:rPr>
          <w:rFonts w:ascii="Times New Roman" w:hAnsi="Times New Roman" w:cs="Times New Roman"/>
          <w:sz w:val="24"/>
          <w:szCs w:val="24"/>
        </w:rPr>
        <w:tab/>
        <w:t>Планирование функционала и (или) функциональных зон площадок необходимо осуществлять с учетом:</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а) </w:t>
      </w:r>
      <w:r w:rsidRPr="00032F4B">
        <w:rPr>
          <w:rFonts w:ascii="Times New Roman" w:hAnsi="Times New Roman" w:cs="Times New Roman"/>
          <w:sz w:val="24"/>
          <w:szCs w:val="24"/>
        </w:rPr>
        <w:tab/>
        <w:t>площади земельного участка, предназначенного для размещения площадки и (или) реконструкции площадки;</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б) </w:t>
      </w:r>
      <w:r w:rsidRPr="00032F4B">
        <w:rPr>
          <w:rFonts w:ascii="Times New Roman" w:hAnsi="Times New Roman" w:cs="Times New Roman"/>
          <w:sz w:val="24"/>
          <w:szCs w:val="24"/>
        </w:rPr>
        <w:tab/>
        <w:t>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lastRenderedPageBreak/>
        <w:t xml:space="preserve">в) </w:t>
      </w:r>
      <w:r w:rsidRPr="00032F4B">
        <w:rPr>
          <w:rFonts w:ascii="Times New Roman" w:hAnsi="Times New Roman" w:cs="Times New Roman"/>
          <w:sz w:val="24"/>
          <w:szCs w:val="24"/>
        </w:rPr>
        <w:tab/>
        <w:t>экономических возможностей для реализации проектов по благоустройству;</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г) </w:t>
      </w:r>
      <w:r w:rsidRPr="00032F4B">
        <w:rPr>
          <w:rFonts w:ascii="Times New Roman" w:hAnsi="Times New Roman" w:cs="Times New Roman"/>
          <w:sz w:val="24"/>
          <w:szCs w:val="24"/>
        </w:rPr>
        <w:tab/>
        <w:t>требований к безопасности площадок (технические регламенты, национальные стандарты Российской Федерации, санитарные правила и нормы);</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д) </w:t>
      </w:r>
      <w:r w:rsidRPr="00032F4B">
        <w:rPr>
          <w:rFonts w:ascii="Times New Roman" w:hAnsi="Times New Roman" w:cs="Times New Roman"/>
          <w:sz w:val="24"/>
          <w:szCs w:val="24"/>
        </w:rPr>
        <w:tab/>
        <w:t>природно-климатических условий;</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е) </w:t>
      </w:r>
      <w:r w:rsidRPr="00032F4B">
        <w:rPr>
          <w:rFonts w:ascii="Times New Roman" w:hAnsi="Times New Roman" w:cs="Times New Roman"/>
          <w:sz w:val="24"/>
          <w:szCs w:val="24"/>
        </w:rPr>
        <w:tab/>
        <w:t>возраста, половозрастных характеристик населения прилегающей территории;</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ж) </w:t>
      </w:r>
      <w:r w:rsidRPr="00032F4B">
        <w:rPr>
          <w:rFonts w:ascii="Times New Roman" w:hAnsi="Times New Roman" w:cs="Times New Roman"/>
          <w:sz w:val="24"/>
          <w:szCs w:val="24"/>
        </w:rPr>
        <w:tab/>
        <w:t>фактического наличия площадок (обеспеченности площадками с учетом их функционала) на прилегающей территории;</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з) </w:t>
      </w:r>
      <w:r w:rsidRPr="00032F4B">
        <w:rPr>
          <w:rFonts w:ascii="Times New Roman" w:hAnsi="Times New Roman" w:cs="Times New Roman"/>
          <w:sz w:val="24"/>
          <w:szCs w:val="24"/>
        </w:rPr>
        <w:tab/>
        <w:t>создания условий доступности площадок для всех жителей муниципального образования, включая маломобильные группы населения;</w:t>
      </w:r>
    </w:p>
    <w:p w:rsidR="008A21A6" w:rsidRPr="00032F4B" w:rsidRDefault="008A21A6" w:rsidP="00032F4B">
      <w:pPr>
        <w:spacing w:line="240" w:lineRule="atLeast"/>
        <w:ind w:firstLine="709"/>
        <w:contextualSpacing/>
        <w:jc w:val="both"/>
        <w:rPr>
          <w:rFonts w:ascii="Times New Roman" w:hAnsi="Times New Roman" w:cs="Times New Roman"/>
          <w:sz w:val="24"/>
          <w:szCs w:val="24"/>
        </w:rPr>
      </w:pPr>
      <w:r w:rsidRPr="00032F4B">
        <w:rPr>
          <w:rFonts w:ascii="Times New Roman" w:hAnsi="Times New Roman" w:cs="Times New Roman"/>
          <w:sz w:val="24"/>
          <w:szCs w:val="24"/>
        </w:rPr>
        <w:t xml:space="preserve">и) </w:t>
      </w:r>
      <w:r w:rsidRPr="00032F4B">
        <w:rPr>
          <w:rFonts w:ascii="Times New Roman" w:hAnsi="Times New Roman" w:cs="Times New Roman"/>
          <w:sz w:val="24"/>
          <w:szCs w:val="24"/>
        </w:rPr>
        <w:tab/>
        <w:t>структуры прилегающей жилой застройки.</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205.</w:t>
      </w:r>
      <w:r w:rsidR="008A21A6" w:rsidRPr="00032F4B">
        <w:rPr>
          <w:rFonts w:ascii="Times New Roman" w:hAnsi="Times New Roman" w:cs="Times New Roman"/>
          <w:sz w:val="24"/>
          <w:szCs w:val="24"/>
        </w:rPr>
        <w:tab/>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8A21A6" w:rsidRPr="009411A4"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206.</w:t>
      </w:r>
      <w:r w:rsidR="008A21A6" w:rsidRPr="00032F4B">
        <w:rPr>
          <w:rFonts w:ascii="Times New Roman" w:hAnsi="Times New Roman" w:cs="Times New Roman"/>
          <w:sz w:val="24"/>
          <w:szCs w:val="24"/>
        </w:rPr>
        <w:tab/>
      </w:r>
      <w:r w:rsidR="008A21A6" w:rsidRPr="009411A4">
        <w:rPr>
          <w:rFonts w:ascii="Times New Roman" w:hAnsi="Times New Roman" w:cs="Times New Roman"/>
          <w:i/>
          <w:sz w:val="24"/>
          <w:szCs w:val="24"/>
        </w:rPr>
        <w:t>Планировка и обустройство детских площадок, инклюзивных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допускаются.</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207.</w:t>
      </w:r>
      <w:r w:rsidR="008A21A6" w:rsidRPr="00032F4B">
        <w:rPr>
          <w:rFonts w:ascii="Times New Roman" w:hAnsi="Times New Roman" w:cs="Times New Roman"/>
          <w:sz w:val="24"/>
          <w:szCs w:val="24"/>
        </w:rPr>
        <w:tab/>
        <w:t xml:space="preserve">Детские площадки предназначены для игр и активного отдыха детей разных возрастов: </w:t>
      </w:r>
      <w:proofErr w:type="spellStart"/>
      <w:r w:rsidR="008A21A6" w:rsidRPr="00032F4B">
        <w:rPr>
          <w:rFonts w:ascii="Times New Roman" w:hAnsi="Times New Roman" w:cs="Times New Roman"/>
          <w:sz w:val="24"/>
          <w:szCs w:val="24"/>
        </w:rPr>
        <w:t>преддошкольного</w:t>
      </w:r>
      <w:proofErr w:type="spellEnd"/>
      <w:r w:rsidR="008A21A6" w:rsidRPr="00032F4B">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208.</w:t>
      </w:r>
      <w:r w:rsidR="008A21A6" w:rsidRPr="00032F4B">
        <w:rPr>
          <w:rFonts w:ascii="Times New Roman" w:hAnsi="Times New Roman" w:cs="Times New Roman"/>
          <w:sz w:val="24"/>
          <w:szCs w:val="24"/>
        </w:rPr>
        <w:tab/>
        <w:t>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A21A6" w:rsidRPr="009411A4"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209.</w:t>
      </w:r>
      <w:r w:rsidR="008A21A6" w:rsidRPr="00032F4B">
        <w:rPr>
          <w:rFonts w:ascii="Times New Roman" w:hAnsi="Times New Roman" w:cs="Times New Roman"/>
          <w:sz w:val="24"/>
          <w:szCs w:val="24"/>
        </w:rPr>
        <w:tab/>
      </w:r>
      <w:r w:rsidR="008A21A6" w:rsidRPr="009411A4">
        <w:rPr>
          <w:rFonts w:ascii="Times New Roman" w:hAnsi="Times New Roman" w:cs="Times New Roman"/>
          <w:i/>
          <w:sz w:val="24"/>
          <w:szCs w:val="24"/>
        </w:rPr>
        <w:t>Различные функциональные зоны детских площадок разделяются с помощью зеленых заборов или контейнерного озеленения.</w:t>
      </w:r>
    </w:p>
    <w:p w:rsidR="008A21A6" w:rsidRPr="009411A4"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210.</w:t>
      </w:r>
      <w:r w:rsidR="008A21A6" w:rsidRPr="00032F4B">
        <w:rPr>
          <w:rFonts w:ascii="Times New Roman" w:hAnsi="Times New Roman" w:cs="Times New Roman"/>
          <w:sz w:val="24"/>
          <w:szCs w:val="24"/>
        </w:rPr>
        <w:tab/>
      </w:r>
      <w:r w:rsidR="008A21A6" w:rsidRPr="009411A4">
        <w:rPr>
          <w:rFonts w:ascii="Times New Roman" w:hAnsi="Times New Roman" w:cs="Times New Roman"/>
          <w:i/>
          <w:sz w:val="24"/>
          <w:szCs w:val="24"/>
        </w:rPr>
        <w:t>Площадки озеленяются деревьями с густой и плотной кроной для защиты от перегрева.</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211.</w:t>
      </w:r>
      <w:r w:rsidR="008A21A6" w:rsidRPr="00032F4B">
        <w:rPr>
          <w:rFonts w:ascii="Times New Roman" w:hAnsi="Times New Roman" w:cs="Times New Roman"/>
          <w:sz w:val="24"/>
          <w:szCs w:val="24"/>
        </w:rPr>
        <w:tab/>
        <w:t xml:space="preserve">Детские площадки для </w:t>
      </w:r>
      <w:proofErr w:type="spellStart"/>
      <w:r w:rsidR="008A21A6" w:rsidRPr="00032F4B">
        <w:rPr>
          <w:rFonts w:ascii="Times New Roman" w:hAnsi="Times New Roman" w:cs="Times New Roman"/>
          <w:sz w:val="24"/>
          <w:szCs w:val="24"/>
        </w:rPr>
        <w:t>преддошкольного</w:t>
      </w:r>
      <w:proofErr w:type="spellEnd"/>
      <w:r w:rsidR="008A21A6" w:rsidRPr="00032F4B">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кварталов или микрорайона. Спортивно-игровые комплексы и места для катания – в парках, скверах.</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212.</w:t>
      </w:r>
      <w:r w:rsidR="008A21A6" w:rsidRPr="00032F4B">
        <w:rPr>
          <w:rFonts w:ascii="Times New Roman" w:hAnsi="Times New Roman" w:cs="Times New Roman"/>
          <w:sz w:val="24"/>
          <w:szCs w:val="24"/>
        </w:rPr>
        <w:tab/>
        <w:t xml:space="preserve">Площадки детей </w:t>
      </w:r>
      <w:proofErr w:type="spellStart"/>
      <w:r w:rsidR="008A21A6" w:rsidRPr="00032F4B">
        <w:rPr>
          <w:rFonts w:ascii="Times New Roman" w:hAnsi="Times New Roman" w:cs="Times New Roman"/>
          <w:sz w:val="24"/>
          <w:szCs w:val="24"/>
        </w:rPr>
        <w:t>преддошкольного</w:t>
      </w:r>
      <w:proofErr w:type="spellEnd"/>
      <w:r w:rsidR="008A21A6" w:rsidRPr="00032F4B">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213.</w:t>
      </w:r>
      <w:r w:rsidR="008A21A6" w:rsidRPr="00032F4B">
        <w:rPr>
          <w:rFonts w:ascii="Times New Roman" w:hAnsi="Times New Roman" w:cs="Times New Roman"/>
          <w:sz w:val="24"/>
          <w:szCs w:val="24"/>
        </w:rPr>
        <w:tab/>
        <w:t>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w:t>
      </w:r>
    </w:p>
    <w:p w:rsidR="008A21A6" w:rsidRPr="00880883"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214.</w:t>
      </w:r>
      <w:r w:rsidR="008A21A6" w:rsidRPr="00032F4B">
        <w:rPr>
          <w:rFonts w:ascii="Times New Roman" w:hAnsi="Times New Roman" w:cs="Times New Roman"/>
          <w:sz w:val="24"/>
          <w:szCs w:val="24"/>
        </w:rPr>
        <w:tab/>
      </w:r>
      <w:r w:rsidR="008A21A6" w:rsidRPr="00880883">
        <w:rPr>
          <w:rFonts w:ascii="Times New Roman" w:hAnsi="Times New Roman" w:cs="Times New Roman"/>
          <w:i/>
          <w:sz w:val="24"/>
          <w:szCs w:val="24"/>
        </w:rPr>
        <w:t>При реконструкции детских площадок, инклюзивных детских площадок во избежание травматизма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A21A6" w:rsidRPr="007C52EB"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215.</w:t>
      </w:r>
      <w:r w:rsidR="008A21A6" w:rsidRPr="00032F4B">
        <w:rPr>
          <w:rFonts w:ascii="Times New Roman" w:hAnsi="Times New Roman" w:cs="Times New Roman"/>
          <w:sz w:val="24"/>
          <w:szCs w:val="24"/>
        </w:rPr>
        <w:tab/>
      </w:r>
      <w:r w:rsidR="008A21A6" w:rsidRPr="007C52EB">
        <w:rPr>
          <w:rFonts w:ascii="Times New Roman" w:hAnsi="Times New Roman" w:cs="Times New Roman"/>
          <w:i/>
          <w:sz w:val="24"/>
          <w:szCs w:val="24"/>
        </w:rPr>
        <w:t>Обязательный перечень элементов благоустройства территории детской площадки, инклюзивной детской площадки включает: детское игровое, спортивно-развивающее, спортивное оборудование, а также спортивно-развивающее оборудование, предусматривающее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покрытие и элементы сопряжения поверхности площадки с газоном, зеленые насаждения, элементы ландшафтной архитектуры, осветительное оборудование, ограждение, иные элементы благоустройства, в том числе малые архитектурные формы, элементы уличной мебели.</w:t>
      </w:r>
    </w:p>
    <w:p w:rsidR="008A21A6" w:rsidRPr="007C52EB"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216.</w:t>
      </w:r>
      <w:r w:rsidR="008A21A6" w:rsidRPr="00032F4B">
        <w:rPr>
          <w:rFonts w:ascii="Times New Roman" w:hAnsi="Times New Roman" w:cs="Times New Roman"/>
          <w:sz w:val="24"/>
          <w:szCs w:val="24"/>
        </w:rPr>
        <w:tab/>
      </w:r>
      <w:r w:rsidR="008A21A6" w:rsidRPr="007C52EB">
        <w:rPr>
          <w:rFonts w:ascii="Times New Roman" w:hAnsi="Times New Roman" w:cs="Times New Roman"/>
          <w:i/>
          <w:sz w:val="24"/>
          <w:szCs w:val="24"/>
        </w:rPr>
        <w:t>Мягкие виды покрытия (резиновое, песчаное, щепа, уплотненное песчаное, щепа на грунтовом основании или гравийной крошке) предусматриваются на детской площадке, инклюзивной детской площадке в местах расположения игрового оборудования. На вновь вводимых в эксплуатацию или прошедших реконструкцию объектах минимизируется либо исключается использование мягкого резинового или мягкого синтетического покрытия. Искусственные виды покрытий должны быть заменены на натуральные (спортивный газон, песок, щепа).</w:t>
      </w:r>
    </w:p>
    <w:p w:rsidR="008A21A6" w:rsidRPr="007C52EB"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217.</w:t>
      </w:r>
      <w:r w:rsidR="008A21A6" w:rsidRPr="00032F4B">
        <w:rPr>
          <w:rFonts w:ascii="Times New Roman" w:hAnsi="Times New Roman" w:cs="Times New Roman"/>
          <w:sz w:val="24"/>
          <w:szCs w:val="24"/>
        </w:rPr>
        <w:tab/>
      </w:r>
      <w:r w:rsidR="008A21A6" w:rsidRPr="007C52EB">
        <w:rPr>
          <w:rFonts w:ascii="Times New Roman" w:hAnsi="Times New Roman" w:cs="Times New Roman"/>
          <w:i/>
          <w:sz w:val="24"/>
          <w:szCs w:val="24"/>
        </w:rPr>
        <w:t>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8A21A6" w:rsidRPr="00F151C8"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218.</w:t>
      </w:r>
      <w:r w:rsidR="008A21A6" w:rsidRPr="00032F4B">
        <w:rPr>
          <w:rFonts w:ascii="Times New Roman" w:hAnsi="Times New Roman" w:cs="Times New Roman"/>
          <w:sz w:val="24"/>
          <w:szCs w:val="24"/>
        </w:rPr>
        <w:tab/>
      </w:r>
      <w:r w:rsidR="008A21A6" w:rsidRPr="00F151C8">
        <w:rPr>
          <w:rFonts w:ascii="Times New Roman" w:hAnsi="Times New Roman" w:cs="Times New Roman"/>
          <w:i/>
          <w:sz w:val="24"/>
          <w:szCs w:val="24"/>
        </w:rPr>
        <w:t>Для сопряжения поверхностей площадки и газона применяются садовые бортовые камни со скошенными или закругленными краями.</w:t>
      </w:r>
    </w:p>
    <w:p w:rsidR="008A21A6" w:rsidRPr="00F151C8"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219.</w:t>
      </w:r>
      <w:r w:rsidR="008A21A6" w:rsidRPr="00032F4B">
        <w:rPr>
          <w:rFonts w:ascii="Times New Roman" w:hAnsi="Times New Roman" w:cs="Times New Roman"/>
          <w:sz w:val="24"/>
          <w:szCs w:val="24"/>
        </w:rPr>
        <w:tab/>
      </w:r>
      <w:r w:rsidR="008A21A6" w:rsidRPr="00F151C8">
        <w:rPr>
          <w:rFonts w:ascii="Times New Roman" w:hAnsi="Times New Roman" w:cs="Times New Roman"/>
          <w:i/>
          <w:sz w:val="24"/>
          <w:szCs w:val="24"/>
        </w:rPr>
        <w:t>Детские площадки, инклюзивные детские площадки озеленяются посадками деревьев и кустарника для защиты от перегрева.</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220.</w:t>
      </w:r>
      <w:r w:rsidR="008A21A6" w:rsidRPr="00032F4B">
        <w:rPr>
          <w:rFonts w:ascii="Times New Roman" w:hAnsi="Times New Roman" w:cs="Times New Roman"/>
          <w:sz w:val="24"/>
          <w:szCs w:val="24"/>
        </w:rPr>
        <w:tab/>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8A21A6" w:rsidRPr="00F151C8"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221.</w:t>
      </w:r>
      <w:r w:rsidR="008A21A6" w:rsidRPr="00032F4B">
        <w:rPr>
          <w:rFonts w:ascii="Times New Roman" w:hAnsi="Times New Roman" w:cs="Times New Roman"/>
          <w:sz w:val="24"/>
          <w:szCs w:val="24"/>
        </w:rPr>
        <w:tab/>
      </w:r>
      <w:r w:rsidR="008A21A6" w:rsidRPr="00F151C8">
        <w:rPr>
          <w:rFonts w:ascii="Times New Roman" w:hAnsi="Times New Roman" w:cs="Times New Roman"/>
          <w:i/>
          <w:sz w:val="24"/>
          <w:szCs w:val="24"/>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A21A6" w:rsidRPr="00F151C8"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222.</w:t>
      </w:r>
      <w:r w:rsidR="008A21A6" w:rsidRPr="00032F4B">
        <w:rPr>
          <w:rFonts w:ascii="Times New Roman" w:hAnsi="Times New Roman" w:cs="Times New Roman"/>
          <w:sz w:val="24"/>
          <w:szCs w:val="24"/>
        </w:rPr>
        <w:tab/>
      </w:r>
      <w:r w:rsidR="008A21A6" w:rsidRPr="00F151C8">
        <w:rPr>
          <w:rFonts w:ascii="Times New Roman" w:hAnsi="Times New Roman" w:cs="Times New Roman"/>
          <w:i/>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A21A6" w:rsidRPr="00F151C8"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223.</w:t>
      </w:r>
      <w:r w:rsidR="008A21A6" w:rsidRPr="00032F4B">
        <w:rPr>
          <w:rFonts w:ascii="Times New Roman" w:hAnsi="Times New Roman" w:cs="Times New Roman"/>
          <w:sz w:val="24"/>
          <w:szCs w:val="24"/>
        </w:rPr>
        <w:tab/>
      </w:r>
      <w:r w:rsidR="008A21A6" w:rsidRPr="00F151C8">
        <w:rPr>
          <w:rFonts w:ascii="Times New Roman" w:hAnsi="Times New Roman" w:cs="Times New Roman"/>
          <w:i/>
          <w:sz w:val="24"/>
          <w:szCs w:val="24"/>
        </w:rPr>
        <w:t xml:space="preserve">На детских площадках, инклюзивных детских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 </w:t>
      </w:r>
    </w:p>
    <w:p w:rsidR="008A21A6" w:rsidRPr="00F151C8"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224.</w:t>
      </w:r>
      <w:r w:rsidR="008A21A6" w:rsidRPr="00032F4B">
        <w:rPr>
          <w:rFonts w:ascii="Times New Roman" w:hAnsi="Times New Roman" w:cs="Times New Roman"/>
          <w:sz w:val="24"/>
          <w:szCs w:val="24"/>
        </w:rPr>
        <w:tab/>
      </w:r>
      <w:r w:rsidR="008A21A6" w:rsidRPr="00F151C8">
        <w:rPr>
          <w:rFonts w:ascii="Times New Roman" w:hAnsi="Times New Roman" w:cs="Times New Roman"/>
          <w:i/>
          <w:sz w:val="24"/>
          <w:szCs w:val="24"/>
        </w:rPr>
        <w:t>Запрещается на детских площадках, инклюзивных детских площадках ограничивать входы, выходы, эвакуационные пути, проходы, предназначенные для работников службы спасения, скорой помощи, службы эксплуатации.</w:t>
      </w:r>
    </w:p>
    <w:p w:rsidR="008A21A6" w:rsidRPr="00F151C8"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225.</w:t>
      </w:r>
      <w:r w:rsidR="008A21A6" w:rsidRPr="00032F4B">
        <w:rPr>
          <w:rFonts w:ascii="Times New Roman" w:hAnsi="Times New Roman" w:cs="Times New Roman"/>
          <w:sz w:val="24"/>
          <w:szCs w:val="24"/>
        </w:rPr>
        <w:tab/>
      </w:r>
      <w:r w:rsidR="008A21A6" w:rsidRPr="00F151C8">
        <w:rPr>
          <w:rFonts w:ascii="Times New Roman" w:hAnsi="Times New Roman" w:cs="Times New Roman"/>
          <w:i/>
          <w:sz w:val="24"/>
          <w:szCs w:val="24"/>
        </w:rPr>
        <w:t>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 Ограждение площадок необходимо предусматривать из плотных посадок кустарника.</w:t>
      </w:r>
    </w:p>
    <w:p w:rsidR="008A21A6" w:rsidRPr="00F151C8"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226.</w:t>
      </w:r>
      <w:r w:rsidR="008A21A6" w:rsidRPr="00032F4B">
        <w:rPr>
          <w:rFonts w:ascii="Times New Roman" w:hAnsi="Times New Roman" w:cs="Times New Roman"/>
          <w:sz w:val="24"/>
          <w:szCs w:val="24"/>
        </w:rPr>
        <w:tab/>
      </w:r>
      <w:r w:rsidR="008A21A6" w:rsidRPr="00F151C8">
        <w:rPr>
          <w:rFonts w:ascii="Times New Roman" w:hAnsi="Times New Roman" w:cs="Times New Roman"/>
          <w:i/>
          <w:sz w:val="24"/>
          <w:szCs w:val="24"/>
        </w:rPr>
        <w:t>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8A21A6" w:rsidRPr="00032F4B" w:rsidRDefault="0052307C"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227.</w:t>
      </w:r>
      <w:r w:rsidR="008A21A6" w:rsidRPr="00032F4B">
        <w:rPr>
          <w:rFonts w:ascii="Times New Roman" w:hAnsi="Times New Roman" w:cs="Times New Roman"/>
          <w:sz w:val="24"/>
          <w:szCs w:val="24"/>
        </w:rPr>
        <w:tab/>
      </w:r>
      <w:r w:rsidR="008A21A6" w:rsidRPr="00921A3D">
        <w:rPr>
          <w:rFonts w:ascii="Times New Roman" w:hAnsi="Times New Roman" w:cs="Times New Roman"/>
          <w:i/>
          <w:sz w:val="24"/>
          <w:szCs w:val="24"/>
        </w:rPr>
        <w:t>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8A21A6" w:rsidRPr="00921A3D"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228.</w:t>
      </w:r>
      <w:r w:rsidR="008A21A6" w:rsidRPr="00032F4B">
        <w:rPr>
          <w:rFonts w:ascii="Times New Roman" w:hAnsi="Times New Roman" w:cs="Times New Roman"/>
          <w:sz w:val="24"/>
          <w:szCs w:val="24"/>
        </w:rPr>
        <w:tab/>
      </w:r>
      <w:r w:rsidR="008A21A6" w:rsidRPr="00921A3D">
        <w:rPr>
          <w:rFonts w:ascii="Times New Roman" w:hAnsi="Times New Roman" w:cs="Times New Roman"/>
          <w:i/>
          <w:sz w:val="24"/>
          <w:szCs w:val="24"/>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8A21A6" w:rsidRPr="00571C6F"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229.</w:t>
      </w:r>
      <w:r w:rsidR="008A21A6" w:rsidRPr="00032F4B">
        <w:rPr>
          <w:rFonts w:ascii="Times New Roman" w:hAnsi="Times New Roman" w:cs="Times New Roman"/>
          <w:sz w:val="24"/>
          <w:szCs w:val="24"/>
        </w:rPr>
        <w:tab/>
      </w:r>
      <w:r w:rsidR="008A21A6" w:rsidRPr="00571C6F">
        <w:rPr>
          <w:rFonts w:ascii="Times New Roman" w:hAnsi="Times New Roman" w:cs="Times New Roman"/>
          <w:i/>
          <w:sz w:val="24"/>
          <w:szCs w:val="24"/>
        </w:rPr>
        <w:t>Конструкция оборудования должна обеспечивать прочность, устойчивость и жесткость. Узловые соединения и устойчивость конструкций должны быть надежными (при покачивании конструкции).</w:t>
      </w:r>
    </w:p>
    <w:p w:rsidR="008A21A6" w:rsidRPr="00571C6F"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230.</w:t>
      </w:r>
      <w:r w:rsidR="008A21A6" w:rsidRPr="00032F4B">
        <w:rPr>
          <w:rFonts w:ascii="Times New Roman" w:hAnsi="Times New Roman" w:cs="Times New Roman"/>
          <w:sz w:val="24"/>
          <w:szCs w:val="24"/>
        </w:rPr>
        <w:tab/>
      </w:r>
      <w:r w:rsidR="008A21A6" w:rsidRPr="00571C6F">
        <w:rPr>
          <w:rFonts w:ascii="Times New Roman" w:hAnsi="Times New Roman" w:cs="Times New Roman"/>
          <w:i/>
          <w:sz w:val="24"/>
          <w:szCs w:val="24"/>
        </w:rPr>
        <w:t xml:space="preserve">Элементы оборудования из металла должны быть защищены от коррозии или изготовлены из </w:t>
      </w:r>
      <w:proofErr w:type="gramStart"/>
      <w:r w:rsidR="008A21A6" w:rsidRPr="00571C6F">
        <w:rPr>
          <w:rFonts w:ascii="Times New Roman" w:hAnsi="Times New Roman" w:cs="Times New Roman"/>
          <w:i/>
          <w:sz w:val="24"/>
          <w:szCs w:val="24"/>
        </w:rPr>
        <w:t>коррозионно-стойких</w:t>
      </w:r>
      <w:proofErr w:type="gramEnd"/>
      <w:r w:rsidR="008A21A6" w:rsidRPr="00571C6F">
        <w:rPr>
          <w:rFonts w:ascii="Times New Roman" w:hAnsi="Times New Roman" w:cs="Times New Roman"/>
          <w:i/>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008A21A6" w:rsidRPr="00571C6F">
        <w:rPr>
          <w:rFonts w:ascii="Times New Roman" w:hAnsi="Times New Roman" w:cs="Times New Roman"/>
          <w:i/>
          <w:sz w:val="24"/>
          <w:szCs w:val="24"/>
        </w:rPr>
        <w:t>травмирование</w:t>
      </w:r>
      <w:proofErr w:type="spellEnd"/>
      <w:r w:rsidR="008A21A6" w:rsidRPr="00571C6F">
        <w:rPr>
          <w:rFonts w:ascii="Times New Roman" w:hAnsi="Times New Roman" w:cs="Times New Roman"/>
          <w:i/>
          <w:sz w:val="24"/>
          <w:szCs w:val="24"/>
        </w:rPr>
        <w:t>. Сварные швы должны быть гладкими.</w:t>
      </w:r>
    </w:p>
    <w:p w:rsidR="008A21A6" w:rsidRPr="00571C6F" w:rsidRDefault="0052307C"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231.</w:t>
      </w:r>
      <w:r w:rsidR="008A21A6" w:rsidRPr="00032F4B">
        <w:rPr>
          <w:rFonts w:ascii="Times New Roman" w:hAnsi="Times New Roman" w:cs="Times New Roman"/>
          <w:sz w:val="24"/>
          <w:szCs w:val="24"/>
        </w:rPr>
        <w:tab/>
      </w:r>
      <w:r w:rsidR="008A21A6" w:rsidRPr="00571C6F">
        <w:rPr>
          <w:rFonts w:ascii="Times New Roman" w:hAnsi="Times New Roman" w:cs="Times New Roman"/>
          <w:i/>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A21A6" w:rsidRPr="00571C6F"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232.</w:t>
      </w:r>
      <w:r w:rsidR="008A21A6" w:rsidRPr="00032F4B">
        <w:rPr>
          <w:rFonts w:ascii="Times New Roman" w:hAnsi="Times New Roman" w:cs="Times New Roman"/>
          <w:sz w:val="24"/>
          <w:szCs w:val="24"/>
        </w:rPr>
        <w:tab/>
      </w:r>
      <w:r w:rsidR="008A21A6" w:rsidRPr="00571C6F">
        <w:rPr>
          <w:rFonts w:ascii="Times New Roman" w:hAnsi="Times New Roman" w:cs="Times New Roman"/>
          <w:i/>
          <w:sz w:val="24"/>
          <w:szCs w:val="24"/>
        </w:rPr>
        <w:t xml:space="preserve">Элементы оборудования из древесины не должны иметь на поверхности дефектов обработки (заусенцев, </w:t>
      </w:r>
      <w:proofErr w:type="spellStart"/>
      <w:r w:rsidR="008A21A6" w:rsidRPr="00571C6F">
        <w:rPr>
          <w:rFonts w:ascii="Times New Roman" w:hAnsi="Times New Roman" w:cs="Times New Roman"/>
          <w:i/>
          <w:sz w:val="24"/>
          <w:szCs w:val="24"/>
        </w:rPr>
        <w:t>отщепов</w:t>
      </w:r>
      <w:proofErr w:type="spellEnd"/>
      <w:r w:rsidR="008A21A6" w:rsidRPr="00571C6F">
        <w:rPr>
          <w:rFonts w:ascii="Times New Roman" w:hAnsi="Times New Roman" w:cs="Times New Roman"/>
          <w:i/>
          <w:sz w:val="24"/>
          <w:szCs w:val="24"/>
        </w:rPr>
        <w:t>, сколов и т.п.). Не допускается наличие гниения основания деревянных опор и стоек.</w:t>
      </w:r>
    </w:p>
    <w:p w:rsidR="008A21A6" w:rsidRPr="00571C6F"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233.</w:t>
      </w:r>
      <w:r w:rsidR="008A21A6" w:rsidRPr="00032F4B">
        <w:rPr>
          <w:rFonts w:ascii="Times New Roman" w:hAnsi="Times New Roman" w:cs="Times New Roman"/>
          <w:sz w:val="24"/>
          <w:szCs w:val="24"/>
        </w:rPr>
        <w:tab/>
      </w:r>
      <w:r w:rsidR="008A21A6" w:rsidRPr="00571C6F">
        <w:rPr>
          <w:rFonts w:ascii="Times New Roman" w:hAnsi="Times New Roman" w:cs="Times New Roman"/>
          <w:i/>
          <w:sz w:val="24"/>
          <w:szCs w:val="24"/>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w:t>
      </w:r>
    </w:p>
    <w:p w:rsidR="008A21A6" w:rsidRPr="00571C6F"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234.</w:t>
      </w:r>
      <w:r w:rsidR="008A21A6" w:rsidRPr="00032F4B">
        <w:rPr>
          <w:rFonts w:ascii="Times New Roman" w:hAnsi="Times New Roman" w:cs="Times New Roman"/>
          <w:sz w:val="24"/>
          <w:szCs w:val="24"/>
        </w:rPr>
        <w:tab/>
      </w:r>
      <w:r w:rsidR="008A21A6" w:rsidRPr="00571C6F">
        <w:rPr>
          <w:rFonts w:ascii="Times New Roman" w:hAnsi="Times New Roman" w:cs="Times New Roman"/>
          <w:i/>
          <w:sz w:val="24"/>
          <w:szCs w:val="24"/>
        </w:rPr>
        <w:t>Углы и края любой доступной для детей части оборудования должны быть закруглены.</w:t>
      </w:r>
    </w:p>
    <w:p w:rsidR="008A21A6" w:rsidRPr="00571C6F"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235.</w:t>
      </w:r>
      <w:r w:rsidR="008A21A6" w:rsidRPr="00032F4B">
        <w:rPr>
          <w:rFonts w:ascii="Times New Roman" w:hAnsi="Times New Roman" w:cs="Times New Roman"/>
          <w:sz w:val="24"/>
          <w:szCs w:val="24"/>
        </w:rPr>
        <w:tab/>
      </w:r>
      <w:r w:rsidR="008A21A6" w:rsidRPr="00571C6F">
        <w:rPr>
          <w:rFonts w:ascii="Times New Roman" w:hAnsi="Times New Roman" w:cs="Times New Roman"/>
          <w:i/>
          <w:sz w:val="24"/>
          <w:szCs w:val="24"/>
        </w:rPr>
        <w:t>Крепление элементов оборудования должно исключать возможность их демонтажа без применения инструментов.</w:t>
      </w:r>
    </w:p>
    <w:p w:rsidR="008A21A6" w:rsidRPr="00571C6F"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236.</w:t>
      </w:r>
      <w:r w:rsidR="008A21A6" w:rsidRPr="00032F4B">
        <w:rPr>
          <w:rFonts w:ascii="Times New Roman" w:hAnsi="Times New Roman" w:cs="Times New Roman"/>
          <w:sz w:val="24"/>
          <w:szCs w:val="24"/>
        </w:rPr>
        <w:tab/>
      </w:r>
      <w:r w:rsidR="008A21A6" w:rsidRPr="00571C6F">
        <w:rPr>
          <w:rFonts w:ascii="Times New Roman" w:hAnsi="Times New Roman" w:cs="Times New Roman"/>
          <w:i/>
          <w:sz w:val="24"/>
          <w:szCs w:val="24"/>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8A21A6" w:rsidRPr="00571C6F"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237.</w:t>
      </w:r>
      <w:r w:rsidR="008A21A6" w:rsidRPr="00032F4B">
        <w:rPr>
          <w:rFonts w:ascii="Times New Roman" w:hAnsi="Times New Roman" w:cs="Times New Roman"/>
          <w:sz w:val="24"/>
          <w:szCs w:val="24"/>
        </w:rPr>
        <w:tab/>
      </w:r>
      <w:r w:rsidR="008A21A6" w:rsidRPr="00571C6F">
        <w:rPr>
          <w:rFonts w:ascii="Times New Roman" w:hAnsi="Times New Roman" w:cs="Times New Roman"/>
          <w:i/>
          <w:sz w:val="24"/>
          <w:szCs w:val="24"/>
        </w:rPr>
        <w:t xml:space="preserve">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  </w:t>
      </w:r>
    </w:p>
    <w:p w:rsidR="008A21A6" w:rsidRPr="00571C6F" w:rsidRDefault="008A21A6" w:rsidP="00032F4B">
      <w:pPr>
        <w:spacing w:line="240" w:lineRule="atLeast"/>
        <w:ind w:firstLine="709"/>
        <w:contextualSpacing/>
        <w:jc w:val="both"/>
        <w:rPr>
          <w:rFonts w:ascii="Times New Roman" w:hAnsi="Times New Roman" w:cs="Times New Roman"/>
          <w:i/>
          <w:sz w:val="24"/>
          <w:szCs w:val="24"/>
        </w:rPr>
      </w:pPr>
      <w:r w:rsidRPr="00571C6F">
        <w:rPr>
          <w:rFonts w:ascii="Times New Roman" w:hAnsi="Times New Roman" w:cs="Times New Roman"/>
          <w:i/>
          <w:sz w:val="24"/>
          <w:szCs w:val="24"/>
        </w:rPr>
        <w:t xml:space="preserve">а) </w:t>
      </w:r>
      <w:r w:rsidRPr="00571C6F">
        <w:rPr>
          <w:rFonts w:ascii="Times New Roman" w:hAnsi="Times New Roman" w:cs="Times New Roman"/>
          <w:i/>
          <w:sz w:val="24"/>
          <w:szCs w:val="24"/>
        </w:rPr>
        <w:tab/>
        <w:t xml:space="preserve">элементы фундамента должны располагаться на глубине не менее 400 мм от поверхности покрытия игровой площадки;  </w:t>
      </w:r>
    </w:p>
    <w:p w:rsidR="008A21A6" w:rsidRPr="00571C6F" w:rsidRDefault="008A21A6" w:rsidP="00032F4B">
      <w:pPr>
        <w:spacing w:line="240" w:lineRule="atLeast"/>
        <w:ind w:firstLine="709"/>
        <w:contextualSpacing/>
        <w:jc w:val="both"/>
        <w:rPr>
          <w:rFonts w:ascii="Times New Roman" w:hAnsi="Times New Roman" w:cs="Times New Roman"/>
          <w:i/>
          <w:sz w:val="24"/>
          <w:szCs w:val="24"/>
        </w:rPr>
      </w:pPr>
      <w:r w:rsidRPr="00571C6F">
        <w:rPr>
          <w:rFonts w:ascii="Times New Roman" w:hAnsi="Times New Roman" w:cs="Times New Roman"/>
          <w:i/>
          <w:sz w:val="24"/>
          <w:szCs w:val="24"/>
        </w:rPr>
        <w:t xml:space="preserve">б) </w:t>
      </w:r>
      <w:r w:rsidRPr="00571C6F">
        <w:rPr>
          <w:rFonts w:ascii="Times New Roman" w:hAnsi="Times New Roman" w:cs="Times New Roman"/>
          <w:i/>
          <w:sz w:val="24"/>
          <w:szCs w:val="24"/>
        </w:rPr>
        <w:tab/>
        <w:t xml:space="preserve">расстояние от поверхности покрытия игровой площадки до верха фундамента конической формы должно быть не менее 200 мм;  </w:t>
      </w:r>
    </w:p>
    <w:p w:rsidR="008A21A6" w:rsidRPr="00571C6F" w:rsidRDefault="008A21A6" w:rsidP="00032F4B">
      <w:pPr>
        <w:spacing w:line="240" w:lineRule="atLeast"/>
        <w:ind w:firstLine="709"/>
        <w:contextualSpacing/>
        <w:jc w:val="both"/>
        <w:rPr>
          <w:rFonts w:ascii="Times New Roman" w:hAnsi="Times New Roman" w:cs="Times New Roman"/>
          <w:i/>
          <w:sz w:val="24"/>
          <w:szCs w:val="24"/>
        </w:rPr>
      </w:pPr>
      <w:r w:rsidRPr="00571C6F">
        <w:rPr>
          <w:rFonts w:ascii="Times New Roman" w:hAnsi="Times New Roman" w:cs="Times New Roman"/>
          <w:i/>
          <w:sz w:val="24"/>
          <w:szCs w:val="24"/>
        </w:rPr>
        <w:t xml:space="preserve">в) </w:t>
      </w:r>
      <w:r w:rsidRPr="00571C6F">
        <w:rPr>
          <w:rFonts w:ascii="Times New Roman" w:hAnsi="Times New Roman" w:cs="Times New Roman"/>
          <w:i/>
          <w:sz w:val="24"/>
          <w:szCs w:val="24"/>
        </w:rPr>
        <w:tab/>
        <w:t xml:space="preserve">острые кромки фундамента должны быть закруглены. Радиус закругления – не менее 20 мм;  </w:t>
      </w:r>
    </w:p>
    <w:p w:rsidR="008A21A6" w:rsidRPr="00571C6F" w:rsidRDefault="008A21A6" w:rsidP="00032F4B">
      <w:pPr>
        <w:spacing w:line="240" w:lineRule="atLeast"/>
        <w:ind w:firstLine="709"/>
        <w:contextualSpacing/>
        <w:jc w:val="both"/>
        <w:rPr>
          <w:rFonts w:ascii="Times New Roman" w:hAnsi="Times New Roman" w:cs="Times New Roman"/>
          <w:i/>
          <w:sz w:val="24"/>
          <w:szCs w:val="24"/>
        </w:rPr>
      </w:pPr>
      <w:r w:rsidRPr="00571C6F">
        <w:rPr>
          <w:rFonts w:ascii="Times New Roman" w:hAnsi="Times New Roman" w:cs="Times New Roman"/>
          <w:i/>
          <w:sz w:val="24"/>
          <w:szCs w:val="24"/>
        </w:rPr>
        <w:t xml:space="preserve">г) </w:t>
      </w:r>
      <w:r w:rsidRPr="00571C6F">
        <w:rPr>
          <w:rFonts w:ascii="Times New Roman" w:hAnsi="Times New Roman" w:cs="Times New Roman"/>
          <w:i/>
          <w:sz w:val="24"/>
          <w:szCs w:val="24"/>
        </w:rPr>
        <w:tab/>
        <w:t>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8A21A6" w:rsidRPr="00571C6F"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238.</w:t>
      </w:r>
      <w:r w:rsidR="008A21A6" w:rsidRPr="00032F4B">
        <w:rPr>
          <w:rFonts w:ascii="Times New Roman" w:hAnsi="Times New Roman" w:cs="Times New Roman"/>
          <w:sz w:val="24"/>
          <w:szCs w:val="24"/>
        </w:rPr>
        <w:tab/>
      </w:r>
      <w:r w:rsidR="008A21A6" w:rsidRPr="00571C6F">
        <w:rPr>
          <w:rFonts w:ascii="Times New Roman" w:hAnsi="Times New Roman" w:cs="Times New Roman"/>
          <w:i/>
          <w:sz w:val="24"/>
          <w:szCs w:val="24"/>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 При чрезвычайной ситуации доступы должны обеспечить возможность детям покинуть оборудование.</w:t>
      </w:r>
    </w:p>
    <w:p w:rsidR="008A21A6" w:rsidRPr="00CF0E7D"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239.</w:t>
      </w:r>
      <w:r w:rsidR="008A21A6" w:rsidRPr="00032F4B">
        <w:rPr>
          <w:rFonts w:ascii="Times New Roman" w:hAnsi="Times New Roman" w:cs="Times New Roman"/>
          <w:sz w:val="24"/>
          <w:szCs w:val="24"/>
        </w:rPr>
        <w:tab/>
      </w:r>
      <w:r w:rsidR="008A21A6" w:rsidRPr="00CF0E7D">
        <w:rPr>
          <w:rFonts w:ascii="Times New Roman" w:hAnsi="Times New Roman" w:cs="Times New Roman"/>
          <w:i/>
          <w:sz w:val="24"/>
          <w:szCs w:val="24"/>
        </w:rPr>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8A21A6" w:rsidRPr="00CF0E7D"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240.</w:t>
      </w:r>
      <w:r w:rsidR="008A21A6" w:rsidRPr="00032F4B">
        <w:rPr>
          <w:rFonts w:ascii="Times New Roman" w:hAnsi="Times New Roman" w:cs="Times New Roman"/>
          <w:sz w:val="24"/>
          <w:szCs w:val="24"/>
        </w:rPr>
        <w:tab/>
      </w:r>
      <w:r w:rsidR="008A21A6" w:rsidRPr="00CF0E7D">
        <w:rPr>
          <w:rFonts w:ascii="Times New Roman" w:hAnsi="Times New Roman" w:cs="Times New Roman"/>
          <w:i/>
          <w:sz w:val="24"/>
          <w:szCs w:val="24"/>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8A21A6" w:rsidRPr="00CF0E7D">
        <w:rPr>
          <w:rFonts w:ascii="Times New Roman" w:hAnsi="Times New Roman" w:cs="Times New Roman"/>
          <w:i/>
          <w:sz w:val="24"/>
          <w:szCs w:val="24"/>
        </w:rPr>
        <w:t>застреваний</w:t>
      </w:r>
      <w:proofErr w:type="spellEnd"/>
      <w:r w:rsidR="008A21A6" w:rsidRPr="00CF0E7D">
        <w:rPr>
          <w:rFonts w:ascii="Times New Roman" w:hAnsi="Times New Roman" w:cs="Times New Roman"/>
          <w:i/>
          <w:sz w:val="24"/>
          <w:szCs w:val="24"/>
        </w:rPr>
        <w:t xml:space="preserve"> тела, частей тела или одежды ребенка.</w:t>
      </w:r>
    </w:p>
    <w:p w:rsidR="008A21A6" w:rsidRPr="00B77542"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241.</w:t>
      </w:r>
      <w:r w:rsidR="008A21A6" w:rsidRPr="00032F4B">
        <w:rPr>
          <w:rFonts w:ascii="Times New Roman" w:hAnsi="Times New Roman" w:cs="Times New Roman"/>
          <w:sz w:val="24"/>
          <w:szCs w:val="24"/>
        </w:rPr>
        <w:tab/>
      </w:r>
      <w:r w:rsidR="008A21A6" w:rsidRPr="00B77542">
        <w:rPr>
          <w:rFonts w:ascii="Times New Roman" w:hAnsi="Times New Roman" w:cs="Times New Roman"/>
          <w:i/>
          <w:sz w:val="24"/>
          <w:szCs w:val="24"/>
        </w:rPr>
        <w:t>При размещении оборудования на инклюзивных детских площадках рекомендуется избегать концентрации инклюзивного спортивно-развивающего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rsidR="008A21A6" w:rsidRPr="00032F4B" w:rsidRDefault="005521E6"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242.</w:t>
      </w:r>
      <w:r w:rsidR="008A21A6" w:rsidRPr="00032F4B">
        <w:rPr>
          <w:rFonts w:ascii="Times New Roman" w:hAnsi="Times New Roman" w:cs="Times New Roman"/>
          <w:sz w:val="24"/>
          <w:szCs w:val="24"/>
        </w:rPr>
        <w:tab/>
        <w:t>При выборе оборудования для инклюзивных детских площадок рекомендуется выбирать доступное и многофункциональное оборудование и конструкции, позволяющие их использовать одновременно детьми, у которых отсутствуют ограничения здоровья, препятствующие физической активности, и детьми с ограниченными возможностями здоровья различного возраста.</w:t>
      </w:r>
    </w:p>
    <w:p w:rsidR="008A21A6" w:rsidRPr="00B77542"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243.</w:t>
      </w:r>
      <w:r w:rsidR="008A21A6" w:rsidRPr="00032F4B">
        <w:rPr>
          <w:rFonts w:ascii="Times New Roman" w:hAnsi="Times New Roman" w:cs="Times New Roman"/>
          <w:sz w:val="24"/>
          <w:szCs w:val="24"/>
        </w:rPr>
        <w:tab/>
      </w:r>
      <w:r w:rsidR="008A21A6" w:rsidRPr="00B77542">
        <w:rPr>
          <w:rFonts w:ascii="Times New Roman" w:hAnsi="Times New Roman" w:cs="Times New Roman"/>
          <w:i/>
          <w:sz w:val="24"/>
          <w:szCs w:val="24"/>
        </w:rPr>
        <w:t xml:space="preserve">Для предупреждения травм при падении детей с оборудования площадки устанавливаются </w:t>
      </w:r>
      <w:proofErr w:type="spellStart"/>
      <w:r w:rsidR="008A21A6" w:rsidRPr="00B77542">
        <w:rPr>
          <w:rFonts w:ascii="Times New Roman" w:hAnsi="Times New Roman" w:cs="Times New Roman"/>
          <w:i/>
          <w:sz w:val="24"/>
          <w:szCs w:val="24"/>
        </w:rPr>
        <w:t>ударопоглощающие</w:t>
      </w:r>
      <w:proofErr w:type="spellEnd"/>
      <w:r w:rsidR="008A21A6" w:rsidRPr="00B77542">
        <w:rPr>
          <w:rFonts w:ascii="Times New Roman" w:hAnsi="Times New Roman" w:cs="Times New Roman"/>
          <w:i/>
          <w:sz w:val="24"/>
          <w:szCs w:val="24"/>
        </w:rPr>
        <w:t xml:space="preserve"> покрытия.</w:t>
      </w:r>
    </w:p>
    <w:p w:rsidR="008A21A6" w:rsidRPr="00B77542" w:rsidRDefault="005521E6" w:rsidP="00032F4B">
      <w:pPr>
        <w:spacing w:line="240" w:lineRule="atLeast"/>
        <w:ind w:firstLine="709"/>
        <w:contextualSpacing/>
        <w:jc w:val="both"/>
        <w:rPr>
          <w:rFonts w:ascii="Times New Roman" w:hAnsi="Times New Roman" w:cs="Times New Roman"/>
          <w:i/>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244.</w:t>
      </w:r>
      <w:r w:rsidR="008A21A6" w:rsidRPr="00032F4B">
        <w:rPr>
          <w:rFonts w:ascii="Times New Roman" w:hAnsi="Times New Roman" w:cs="Times New Roman"/>
          <w:sz w:val="24"/>
          <w:szCs w:val="24"/>
        </w:rPr>
        <w:tab/>
      </w:r>
      <w:r w:rsidR="008A21A6" w:rsidRPr="00B77542">
        <w:rPr>
          <w:rFonts w:ascii="Times New Roman" w:hAnsi="Times New Roman" w:cs="Times New Roman"/>
          <w:i/>
          <w:sz w:val="24"/>
          <w:szCs w:val="24"/>
        </w:rPr>
        <w:t>Песок в песочнице должен соответствовать санитарно-эпидемиологическим требованиям.</w:t>
      </w:r>
    </w:p>
    <w:p w:rsidR="008A21A6" w:rsidRPr="00032F4B" w:rsidRDefault="005521E6" w:rsidP="00032F4B">
      <w:pPr>
        <w:spacing w:line="240" w:lineRule="atLeast"/>
        <w:ind w:firstLine="709"/>
        <w:contextualSpacing/>
        <w:jc w:val="both"/>
        <w:rPr>
          <w:rFonts w:ascii="Times New Roman" w:hAnsi="Times New Roman" w:cs="Times New Roman"/>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245.</w:t>
      </w:r>
      <w:r w:rsidR="008A21A6" w:rsidRPr="00032F4B">
        <w:rPr>
          <w:rFonts w:ascii="Times New Roman" w:hAnsi="Times New Roman" w:cs="Times New Roman"/>
          <w:sz w:val="24"/>
          <w:szCs w:val="24"/>
        </w:rPr>
        <w:tab/>
        <w:t xml:space="preserve">Песочница должна быть удалена от основных элементов детской игровой площадки не менее чем на 5 м, а также исключать возможность выноса песка, грязи из песочницы на покрытие детской игровой площадки. </w:t>
      </w:r>
    </w:p>
    <w:p w:rsidR="00BD308D" w:rsidRPr="00B77542" w:rsidRDefault="005521E6" w:rsidP="00032F4B">
      <w:pPr>
        <w:spacing w:line="240" w:lineRule="atLeast"/>
        <w:ind w:firstLine="709"/>
        <w:contextualSpacing/>
        <w:jc w:val="both"/>
        <w:rPr>
          <w:rFonts w:ascii="Times New Roman" w:hAnsi="Times New Roman" w:cs="Times New Roman"/>
          <w:b/>
          <w:sz w:val="24"/>
          <w:szCs w:val="24"/>
        </w:rPr>
      </w:pPr>
      <w:r w:rsidRPr="0052307C">
        <w:rPr>
          <w:rFonts w:ascii="Times New Roman" w:hAnsi="Times New Roman" w:cs="Times New Roman"/>
          <w:b/>
          <w:sz w:val="24"/>
          <w:szCs w:val="24"/>
        </w:rPr>
        <w:t>Пункт</w:t>
      </w:r>
      <w:r w:rsidRPr="00032F4B">
        <w:rPr>
          <w:rFonts w:ascii="Times New Roman" w:hAnsi="Times New Roman" w:cs="Times New Roman"/>
          <w:b/>
          <w:sz w:val="24"/>
          <w:szCs w:val="24"/>
        </w:rPr>
        <w:t xml:space="preserve"> </w:t>
      </w:r>
      <w:r w:rsidR="008A21A6" w:rsidRPr="00032F4B">
        <w:rPr>
          <w:rFonts w:ascii="Times New Roman" w:hAnsi="Times New Roman" w:cs="Times New Roman"/>
          <w:b/>
          <w:sz w:val="24"/>
          <w:szCs w:val="24"/>
        </w:rPr>
        <w:t>246.</w:t>
      </w:r>
      <w:r w:rsidR="008A21A6" w:rsidRPr="00032F4B">
        <w:rPr>
          <w:rFonts w:ascii="Times New Roman" w:hAnsi="Times New Roman" w:cs="Times New Roman"/>
          <w:sz w:val="24"/>
          <w:szCs w:val="24"/>
        </w:rPr>
        <w:tab/>
      </w:r>
      <w:r w:rsidR="008A21A6" w:rsidRPr="00B77542">
        <w:rPr>
          <w:rFonts w:ascii="Times New Roman" w:hAnsi="Times New Roman" w:cs="Times New Roman"/>
          <w:b/>
          <w:sz w:val="24"/>
          <w:szCs w:val="24"/>
        </w:rPr>
        <w:t>Ответственность за содержание детских площадок, соответствие их настоящим Правилам и обеспечение безопасности на них возлагается на организации, осуществляющие управление многоквартирным домом, в случае расположения площадки на территории соответствующего многоквартирного дома, либо на хозяйствующие субъекты, ответственные за благоустройство территории, в случае размещения площадок в границах соответствующей территории, а при их отсутствии – на администрацию.</w:t>
      </w:r>
    </w:p>
    <w:sectPr w:rsidR="00BD308D" w:rsidRPr="00B77542" w:rsidSect="00D7196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02F8"/>
    <w:multiLevelType w:val="multilevel"/>
    <w:tmpl w:val="9056B638"/>
    <w:lvl w:ilvl="0">
      <w:start w:val="1"/>
      <w:numFmt w:val="decimal"/>
      <w:lvlText w:val="%1."/>
      <w:lvlJc w:val="left"/>
      <w:pPr>
        <w:ind w:left="928" w:hanging="360"/>
      </w:pPr>
    </w:lvl>
    <w:lvl w:ilvl="1">
      <w:start w:val="1"/>
      <w:numFmt w:val="russianLower"/>
      <w:lvlText w:val="%2) "/>
      <w:lvlJc w:val="left"/>
      <w:pPr>
        <w:ind w:left="1447" w:hanging="454"/>
      </w:pPr>
      <w:rPr>
        <w:rFonts w:hint="default"/>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DA"/>
    <w:rsid w:val="00032F4B"/>
    <w:rsid w:val="00052285"/>
    <w:rsid w:val="00136A16"/>
    <w:rsid w:val="001F07DA"/>
    <w:rsid w:val="004F3955"/>
    <w:rsid w:val="0052307C"/>
    <w:rsid w:val="005521E6"/>
    <w:rsid w:val="00571C6F"/>
    <w:rsid w:val="007C52EB"/>
    <w:rsid w:val="00880883"/>
    <w:rsid w:val="008A21A6"/>
    <w:rsid w:val="00921A3D"/>
    <w:rsid w:val="009411A4"/>
    <w:rsid w:val="009B2FDA"/>
    <w:rsid w:val="00AA6539"/>
    <w:rsid w:val="00B77542"/>
    <w:rsid w:val="00BD308D"/>
    <w:rsid w:val="00CF0E7D"/>
    <w:rsid w:val="00D7196C"/>
    <w:rsid w:val="00F1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E585"/>
  <w15:chartTrackingRefBased/>
  <w15:docId w15:val="{816EA84D-AABC-4821-B95B-1F7BF2C5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2196</Words>
  <Characters>12519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Мугаев Мукуч Ашотович</dc:creator>
  <cp:keywords/>
  <dc:description/>
  <cp:lastModifiedBy>Мугаев Мукуч Ашотович</cp:lastModifiedBy>
  <cp:revision>19</cp:revision>
  <dcterms:created xsi:type="dcterms:W3CDTF">2023-11-02T13:12:00Z</dcterms:created>
  <dcterms:modified xsi:type="dcterms:W3CDTF">2023-11-03T11:42:00Z</dcterms:modified>
</cp:coreProperties>
</file>