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03B6" w14:textId="112692FE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Лабораторный контроль в рамках социально-гигиенического мониторинга</w:t>
      </w:r>
      <w:r w:rsidR="001021A4">
        <w:rPr>
          <w:color w:val="000000"/>
          <w:sz w:val="28"/>
          <w:szCs w:val="28"/>
        </w:rPr>
        <w:t xml:space="preserve"> (далее –</w:t>
      </w:r>
      <w:r w:rsidR="001021A4">
        <w:t xml:space="preserve"> </w:t>
      </w:r>
      <w:r w:rsidR="001021A4" w:rsidRPr="004035C9">
        <w:rPr>
          <w:color w:val="000000"/>
          <w:sz w:val="28"/>
          <w:szCs w:val="28"/>
        </w:rPr>
        <w:t>СГМ</w:t>
      </w:r>
      <w:r w:rsidR="001021A4">
        <w:rPr>
          <w:color w:val="000000"/>
          <w:sz w:val="28"/>
          <w:szCs w:val="28"/>
        </w:rPr>
        <w:t>)</w:t>
      </w:r>
      <w:r w:rsidR="001021A4" w:rsidRPr="004035C9">
        <w:rPr>
          <w:color w:val="000000"/>
          <w:sz w:val="28"/>
          <w:szCs w:val="28"/>
        </w:rPr>
        <w:t xml:space="preserve"> </w:t>
      </w:r>
      <w:r w:rsidRPr="004035C9">
        <w:rPr>
          <w:color w:val="000000"/>
          <w:sz w:val="28"/>
          <w:szCs w:val="28"/>
        </w:rPr>
        <w:t xml:space="preserve"> за состоянием среды обитания проводится в 39 мониторинговых точках, утвержденных приказом руководителя Управления Роспотребнадзора по Краснодарскому краю.</w:t>
      </w:r>
    </w:p>
    <w:p w14:paraId="68AF20C6" w14:textId="5682FA4E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В рамках СГМ контролируется вода из 10 водных источников, в части которых питьевая вода не соответствует гигиеническим нормативам по показателям безопасности и безвредности для человека в течение длительного периода:</w:t>
      </w:r>
    </w:p>
    <w:p w14:paraId="21894CF5" w14:textId="46DBADD4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поверхностный </w:t>
      </w:r>
      <w:r w:rsidR="00161DE5">
        <w:rPr>
          <w:color w:val="000000"/>
          <w:sz w:val="28"/>
          <w:szCs w:val="28"/>
        </w:rPr>
        <w:t>–</w:t>
      </w:r>
      <w:r w:rsidRPr="004035C9">
        <w:rPr>
          <w:color w:val="000000"/>
          <w:sz w:val="28"/>
          <w:szCs w:val="28"/>
        </w:rPr>
        <w:t xml:space="preserve"> 1: АЗО Кубань, р. Кубань (25 км от устья);</w:t>
      </w:r>
    </w:p>
    <w:p w14:paraId="2B5A249A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поверхностных из каптажных родников – 3;</w:t>
      </w:r>
    </w:p>
    <w:p w14:paraId="3C3AFA5E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водозабор «Лимонадный» х. Рассвет;</w:t>
      </w:r>
    </w:p>
    <w:p w14:paraId="3DA3BA7F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водозабор Ханчакрак-1 с. Юровка;</w:t>
      </w:r>
    </w:p>
    <w:p w14:paraId="4D366584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водозабор </w:t>
      </w:r>
      <w:proofErr w:type="spellStart"/>
      <w:r w:rsidRPr="004035C9">
        <w:rPr>
          <w:color w:val="000000"/>
          <w:sz w:val="28"/>
          <w:szCs w:val="28"/>
        </w:rPr>
        <w:t>с</w:t>
      </w:r>
      <w:proofErr w:type="gramStart"/>
      <w:r w:rsidRPr="004035C9">
        <w:rPr>
          <w:color w:val="000000"/>
          <w:sz w:val="28"/>
          <w:szCs w:val="28"/>
        </w:rPr>
        <w:t>.Ю</w:t>
      </w:r>
      <w:proofErr w:type="gramEnd"/>
      <w:r w:rsidRPr="004035C9">
        <w:rPr>
          <w:color w:val="000000"/>
          <w:sz w:val="28"/>
          <w:szCs w:val="28"/>
        </w:rPr>
        <w:t>ровка</w:t>
      </w:r>
      <w:proofErr w:type="spellEnd"/>
      <w:r w:rsidRPr="004035C9">
        <w:rPr>
          <w:color w:val="000000"/>
          <w:sz w:val="28"/>
          <w:szCs w:val="28"/>
        </w:rPr>
        <w:t>, ул. Садовая, 211-Б;</w:t>
      </w:r>
    </w:p>
    <w:p w14:paraId="3AE14874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подземных артезианских – 6;</w:t>
      </w:r>
    </w:p>
    <w:p w14:paraId="6FA55943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водозабор Сукко (1 скважина п. Сукко);</w:t>
      </w:r>
    </w:p>
    <w:p w14:paraId="355E585A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водозабор с. Гай-</w:t>
      </w:r>
      <w:proofErr w:type="spellStart"/>
      <w:r w:rsidRPr="004035C9">
        <w:rPr>
          <w:color w:val="000000"/>
          <w:sz w:val="28"/>
          <w:szCs w:val="28"/>
        </w:rPr>
        <w:t>Кадзор</w:t>
      </w:r>
      <w:proofErr w:type="spellEnd"/>
      <w:r w:rsidRPr="004035C9">
        <w:rPr>
          <w:color w:val="000000"/>
          <w:sz w:val="28"/>
          <w:szCs w:val="28"/>
        </w:rPr>
        <w:t xml:space="preserve"> (скважина. №№ 1, 2, 3);</w:t>
      </w:r>
    </w:p>
    <w:p w14:paraId="7F7035A8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водозабор ст-ца Гостагаевская (скважины №№ 3524, 3600, 161,2, 4, 6);</w:t>
      </w:r>
    </w:p>
    <w:p w14:paraId="0EC75A62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водозабор </w:t>
      </w:r>
      <w:proofErr w:type="spellStart"/>
      <w:r w:rsidRPr="004035C9">
        <w:rPr>
          <w:color w:val="000000"/>
          <w:sz w:val="28"/>
          <w:szCs w:val="28"/>
        </w:rPr>
        <w:t>х</w:t>
      </w:r>
      <w:proofErr w:type="gramStart"/>
      <w:r w:rsidRPr="004035C9">
        <w:rPr>
          <w:color w:val="000000"/>
          <w:sz w:val="28"/>
          <w:szCs w:val="28"/>
        </w:rPr>
        <w:t>.Ч</w:t>
      </w:r>
      <w:proofErr w:type="gramEnd"/>
      <w:r w:rsidRPr="004035C9">
        <w:rPr>
          <w:color w:val="000000"/>
          <w:sz w:val="28"/>
          <w:szCs w:val="28"/>
        </w:rPr>
        <w:t>екон</w:t>
      </w:r>
      <w:proofErr w:type="spellEnd"/>
      <w:r w:rsidRPr="004035C9">
        <w:rPr>
          <w:color w:val="000000"/>
          <w:sz w:val="28"/>
          <w:szCs w:val="28"/>
        </w:rPr>
        <w:t xml:space="preserve"> (скважина № 1);</w:t>
      </w:r>
    </w:p>
    <w:p w14:paraId="10E307E5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водозабор </w:t>
      </w:r>
      <w:proofErr w:type="spellStart"/>
      <w:r w:rsidRPr="004035C9">
        <w:rPr>
          <w:color w:val="000000"/>
          <w:sz w:val="28"/>
          <w:szCs w:val="28"/>
        </w:rPr>
        <w:t>х</w:t>
      </w:r>
      <w:proofErr w:type="gramStart"/>
      <w:r w:rsidRPr="004035C9">
        <w:rPr>
          <w:color w:val="000000"/>
          <w:sz w:val="28"/>
          <w:szCs w:val="28"/>
        </w:rPr>
        <w:t>.Б</w:t>
      </w:r>
      <w:proofErr w:type="gramEnd"/>
      <w:r w:rsidRPr="004035C9">
        <w:rPr>
          <w:color w:val="000000"/>
          <w:sz w:val="28"/>
          <w:szCs w:val="28"/>
        </w:rPr>
        <w:t>ольшой</w:t>
      </w:r>
      <w:proofErr w:type="spellEnd"/>
      <w:r w:rsidRPr="004035C9">
        <w:rPr>
          <w:color w:val="000000"/>
          <w:sz w:val="28"/>
          <w:szCs w:val="28"/>
        </w:rPr>
        <w:t xml:space="preserve"> </w:t>
      </w:r>
      <w:proofErr w:type="spellStart"/>
      <w:r w:rsidRPr="004035C9">
        <w:rPr>
          <w:color w:val="000000"/>
          <w:sz w:val="28"/>
          <w:szCs w:val="28"/>
        </w:rPr>
        <w:t>Разнокол</w:t>
      </w:r>
      <w:proofErr w:type="spellEnd"/>
      <w:r w:rsidRPr="004035C9">
        <w:rPr>
          <w:color w:val="000000"/>
          <w:sz w:val="28"/>
          <w:szCs w:val="28"/>
        </w:rPr>
        <w:t xml:space="preserve"> (скважина. №1);</w:t>
      </w:r>
    </w:p>
    <w:p w14:paraId="70B288B2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водозабор «</w:t>
      </w:r>
      <w:proofErr w:type="spellStart"/>
      <w:r w:rsidRPr="004035C9">
        <w:rPr>
          <w:color w:val="000000"/>
          <w:sz w:val="28"/>
          <w:szCs w:val="28"/>
        </w:rPr>
        <w:t>Котлома</w:t>
      </w:r>
      <w:proofErr w:type="spellEnd"/>
      <w:r w:rsidRPr="004035C9">
        <w:rPr>
          <w:color w:val="000000"/>
          <w:sz w:val="28"/>
          <w:szCs w:val="28"/>
        </w:rPr>
        <w:t xml:space="preserve">» </w:t>
      </w:r>
      <w:proofErr w:type="spellStart"/>
      <w:r w:rsidRPr="004035C9">
        <w:rPr>
          <w:color w:val="000000"/>
          <w:sz w:val="28"/>
          <w:szCs w:val="28"/>
        </w:rPr>
        <w:t>ст-ца</w:t>
      </w:r>
      <w:proofErr w:type="spellEnd"/>
      <w:r w:rsidRPr="004035C9">
        <w:rPr>
          <w:color w:val="000000"/>
          <w:sz w:val="28"/>
          <w:szCs w:val="28"/>
        </w:rPr>
        <w:t xml:space="preserve"> </w:t>
      </w:r>
      <w:proofErr w:type="spellStart"/>
      <w:r w:rsidRPr="004035C9">
        <w:rPr>
          <w:color w:val="000000"/>
          <w:sz w:val="28"/>
          <w:szCs w:val="28"/>
        </w:rPr>
        <w:t>Анапская</w:t>
      </w:r>
      <w:proofErr w:type="spellEnd"/>
      <w:r w:rsidRPr="004035C9">
        <w:rPr>
          <w:color w:val="000000"/>
          <w:sz w:val="28"/>
          <w:szCs w:val="28"/>
        </w:rPr>
        <w:t xml:space="preserve"> (скважины №№ 13-АК, 13299, 51037, 46509, 51038, 21414, 24417).</w:t>
      </w:r>
    </w:p>
    <w:p w14:paraId="0C3310D3" w14:textId="7D3627CC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В течение 2020 года в рамках СГМ в 16 установленных мониторинговых точках исследовано 420 проб (2064 исследований) питьевой воды (по 192 пробы питьевой воды на санитарно-химические (1404 исследований) и микробиологические показатели (588 исследований) и 36 проб (72 исследований) на </w:t>
      </w:r>
      <w:proofErr w:type="spellStart"/>
      <w:r w:rsidRPr="004035C9">
        <w:rPr>
          <w:color w:val="000000"/>
          <w:sz w:val="28"/>
          <w:szCs w:val="28"/>
        </w:rPr>
        <w:t>паразитологические</w:t>
      </w:r>
      <w:proofErr w:type="spellEnd"/>
      <w:r w:rsidRPr="004035C9">
        <w:rPr>
          <w:color w:val="000000"/>
          <w:sz w:val="28"/>
          <w:szCs w:val="28"/>
        </w:rPr>
        <w:t xml:space="preserve"> показатели). Из них нестандартных 32 пробы (31 проба по санитарно-химическим показателям (жесткость и нитраты), и 1 проба по микробиологическим показателям), удельный вес нестандартных проб </w:t>
      </w:r>
      <w:r w:rsidR="00161DE5">
        <w:rPr>
          <w:color w:val="000000"/>
          <w:sz w:val="28"/>
          <w:szCs w:val="28"/>
        </w:rPr>
        <w:t>–</w:t>
      </w:r>
      <w:r w:rsidRPr="004035C9">
        <w:rPr>
          <w:color w:val="000000"/>
          <w:sz w:val="28"/>
          <w:szCs w:val="28"/>
        </w:rPr>
        <w:t xml:space="preserve"> 7,62%.</w:t>
      </w:r>
    </w:p>
    <w:p w14:paraId="1E192162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Нестандартные пробы по санитарно-химическим показателям установлены в следующих мониторинговых точка (далее МТ):</w:t>
      </w:r>
    </w:p>
    <w:p w14:paraId="45225EF4" w14:textId="548C7BF2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МТ 6 </w:t>
      </w:r>
      <w:r w:rsidR="00161DE5">
        <w:rPr>
          <w:color w:val="000000"/>
          <w:sz w:val="28"/>
          <w:szCs w:val="28"/>
        </w:rPr>
        <w:t>–</w:t>
      </w:r>
      <w:r w:rsidRPr="004035C9">
        <w:rPr>
          <w:color w:val="000000"/>
          <w:sz w:val="28"/>
          <w:szCs w:val="28"/>
        </w:rPr>
        <w:t xml:space="preserve"> с. Рассвет, ул. Коммунаров, 22 (превышение уровня жесткости - при норме не более 7 </w:t>
      </w:r>
      <w:proofErr w:type="spellStart"/>
      <w:r w:rsidRPr="004035C9">
        <w:rPr>
          <w:color w:val="000000"/>
          <w:sz w:val="28"/>
          <w:szCs w:val="28"/>
        </w:rPr>
        <w:t>экв</w:t>
      </w:r>
      <w:proofErr w:type="spellEnd"/>
      <w:r w:rsidRPr="004035C9">
        <w:rPr>
          <w:color w:val="000000"/>
          <w:sz w:val="28"/>
          <w:szCs w:val="28"/>
        </w:rPr>
        <w:t>./дм</w:t>
      </w:r>
      <w:r w:rsidRPr="004035C9">
        <w:rPr>
          <w:b/>
          <w:bCs/>
          <w:color w:val="333333"/>
          <w:sz w:val="28"/>
          <w:szCs w:val="28"/>
          <w:shd w:val="clear" w:color="auto" w:fill="FFFFFF"/>
        </w:rPr>
        <w:t>³</w:t>
      </w:r>
      <w:r w:rsidRPr="004035C9">
        <w:rPr>
          <w:color w:val="000000"/>
          <w:sz w:val="28"/>
          <w:szCs w:val="28"/>
        </w:rPr>
        <w:t xml:space="preserve"> количество 7,6 +1,2 </w:t>
      </w:r>
      <w:proofErr w:type="spellStart"/>
      <w:r w:rsidRPr="004035C9">
        <w:rPr>
          <w:color w:val="000000"/>
          <w:sz w:val="28"/>
          <w:szCs w:val="28"/>
        </w:rPr>
        <w:t>экв</w:t>
      </w:r>
      <w:proofErr w:type="spellEnd"/>
      <w:r w:rsidRPr="004035C9">
        <w:rPr>
          <w:color w:val="000000"/>
          <w:sz w:val="28"/>
          <w:szCs w:val="28"/>
        </w:rPr>
        <w:t>./дм</w:t>
      </w:r>
      <w:r w:rsidRPr="004035C9">
        <w:rPr>
          <w:b/>
          <w:bCs/>
          <w:color w:val="333333"/>
          <w:sz w:val="28"/>
          <w:szCs w:val="28"/>
          <w:shd w:val="clear" w:color="auto" w:fill="FFFFFF"/>
        </w:rPr>
        <w:t>³</w:t>
      </w:r>
      <w:r w:rsidRPr="004035C9">
        <w:rPr>
          <w:color w:val="000000"/>
          <w:sz w:val="28"/>
          <w:szCs w:val="28"/>
        </w:rPr>
        <w:t xml:space="preserve"> -8,1 +1,2 </w:t>
      </w:r>
      <w:proofErr w:type="spellStart"/>
      <w:r w:rsidRPr="004035C9">
        <w:rPr>
          <w:color w:val="000000"/>
          <w:sz w:val="28"/>
          <w:szCs w:val="28"/>
        </w:rPr>
        <w:t>экв</w:t>
      </w:r>
      <w:proofErr w:type="spellEnd"/>
      <w:r w:rsidRPr="004035C9">
        <w:rPr>
          <w:color w:val="000000"/>
          <w:sz w:val="28"/>
          <w:szCs w:val="28"/>
        </w:rPr>
        <w:t>./дм</w:t>
      </w:r>
      <w:r w:rsidRPr="004035C9">
        <w:rPr>
          <w:b/>
          <w:bCs/>
          <w:color w:val="333333"/>
          <w:sz w:val="28"/>
          <w:szCs w:val="28"/>
          <w:shd w:val="clear" w:color="auto" w:fill="FFFFFF"/>
        </w:rPr>
        <w:t>³</w:t>
      </w:r>
      <w:r w:rsidRPr="004035C9">
        <w:rPr>
          <w:color w:val="000000"/>
          <w:sz w:val="28"/>
          <w:szCs w:val="28"/>
        </w:rPr>
        <w:t>);</w:t>
      </w:r>
    </w:p>
    <w:p w14:paraId="52A192E0" w14:textId="27E8D191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МТ 7 </w:t>
      </w:r>
      <w:r w:rsidR="00161DE5">
        <w:rPr>
          <w:color w:val="000000"/>
          <w:sz w:val="28"/>
          <w:szCs w:val="28"/>
        </w:rPr>
        <w:t>–</w:t>
      </w:r>
      <w:r w:rsidRPr="004035C9">
        <w:rPr>
          <w:color w:val="000000"/>
          <w:sz w:val="28"/>
          <w:szCs w:val="28"/>
        </w:rPr>
        <w:t xml:space="preserve"> с. Гай-Кодзор, ул. Виноградная (превышение уровня жесткости - при норме не более 7 </w:t>
      </w:r>
      <w:proofErr w:type="spellStart"/>
      <w:r w:rsidRPr="004035C9">
        <w:rPr>
          <w:color w:val="000000"/>
          <w:sz w:val="28"/>
          <w:szCs w:val="28"/>
        </w:rPr>
        <w:t>экв</w:t>
      </w:r>
      <w:proofErr w:type="spellEnd"/>
      <w:r w:rsidRPr="004035C9">
        <w:rPr>
          <w:color w:val="000000"/>
          <w:sz w:val="28"/>
          <w:szCs w:val="28"/>
        </w:rPr>
        <w:t>./дм</w:t>
      </w:r>
      <w:r w:rsidRPr="004035C9">
        <w:rPr>
          <w:b/>
          <w:bCs/>
          <w:color w:val="333333"/>
          <w:sz w:val="28"/>
          <w:szCs w:val="28"/>
          <w:shd w:val="clear" w:color="auto" w:fill="FFFFFF"/>
        </w:rPr>
        <w:t>³</w:t>
      </w:r>
      <w:r w:rsidRPr="004035C9">
        <w:rPr>
          <w:color w:val="000000"/>
          <w:sz w:val="28"/>
          <w:szCs w:val="28"/>
        </w:rPr>
        <w:t xml:space="preserve"> количество 7,5 +1,2 </w:t>
      </w:r>
      <w:proofErr w:type="spellStart"/>
      <w:r w:rsidRPr="004035C9">
        <w:rPr>
          <w:color w:val="000000"/>
          <w:sz w:val="28"/>
          <w:szCs w:val="28"/>
        </w:rPr>
        <w:t>экв</w:t>
      </w:r>
      <w:proofErr w:type="spellEnd"/>
      <w:r w:rsidRPr="004035C9">
        <w:rPr>
          <w:color w:val="000000"/>
          <w:sz w:val="28"/>
          <w:szCs w:val="28"/>
        </w:rPr>
        <w:t>./дм</w:t>
      </w:r>
      <w:r w:rsidRPr="004035C9">
        <w:rPr>
          <w:b/>
          <w:bCs/>
          <w:color w:val="333333"/>
          <w:sz w:val="28"/>
          <w:szCs w:val="28"/>
          <w:shd w:val="clear" w:color="auto" w:fill="FFFFFF"/>
        </w:rPr>
        <w:t>³</w:t>
      </w:r>
      <w:r w:rsidRPr="004035C9">
        <w:rPr>
          <w:color w:val="000000"/>
          <w:sz w:val="28"/>
          <w:szCs w:val="28"/>
        </w:rPr>
        <w:t xml:space="preserve">- 8,2+1,2 </w:t>
      </w:r>
      <w:proofErr w:type="spellStart"/>
      <w:r w:rsidRPr="004035C9">
        <w:rPr>
          <w:color w:val="000000"/>
          <w:sz w:val="28"/>
          <w:szCs w:val="28"/>
        </w:rPr>
        <w:t>экв</w:t>
      </w:r>
      <w:proofErr w:type="spellEnd"/>
      <w:r w:rsidRPr="004035C9">
        <w:rPr>
          <w:color w:val="000000"/>
          <w:sz w:val="28"/>
          <w:szCs w:val="28"/>
        </w:rPr>
        <w:t>./дм</w:t>
      </w:r>
      <w:r w:rsidRPr="004035C9">
        <w:rPr>
          <w:b/>
          <w:bCs/>
          <w:color w:val="333333"/>
          <w:sz w:val="28"/>
          <w:szCs w:val="28"/>
          <w:shd w:val="clear" w:color="auto" w:fill="FFFFFF"/>
        </w:rPr>
        <w:t>³</w:t>
      </w:r>
      <w:r w:rsidRPr="004035C9">
        <w:rPr>
          <w:color w:val="000000"/>
          <w:sz w:val="28"/>
          <w:szCs w:val="28"/>
        </w:rPr>
        <w:t>);</w:t>
      </w:r>
    </w:p>
    <w:p w14:paraId="1B8C8C38" w14:textId="3D57726E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МТ 9 </w:t>
      </w:r>
      <w:r w:rsidR="00161DE5">
        <w:rPr>
          <w:color w:val="000000"/>
          <w:sz w:val="28"/>
          <w:szCs w:val="28"/>
        </w:rPr>
        <w:t>–</w:t>
      </w:r>
      <w:r w:rsidRPr="004035C9">
        <w:rPr>
          <w:color w:val="000000"/>
          <w:sz w:val="28"/>
          <w:szCs w:val="28"/>
        </w:rPr>
        <w:t xml:space="preserve"> с. Юровка, ул. Садовая,211-Б (превышение уровня жесткости - при норме не более 7 </w:t>
      </w:r>
      <w:proofErr w:type="spellStart"/>
      <w:r w:rsidRPr="004035C9">
        <w:rPr>
          <w:color w:val="000000"/>
          <w:sz w:val="28"/>
          <w:szCs w:val="28"/>
        </w:rPr>
        <w:t>экв</w:t>
      </w:r>
      <w:proofErr w:type="spellEnd"/>
      <w:r w:rsidRPr="004035C9">
        <w:rPr>
          <w:color w:val="000000"/>
          <w:sz w:val="28"/>
          <w:szCs w:val="28"/>
        </w:rPr>
        <w:t>./дм</w:t>
      </w:r>
      <w:r w:rsidRPr="004035C9">
        <w:rPr>
          <w:b/>
          <w:bCs/>
          <w:color w:val="333333"/>
          <w:sz w:val="28"/>
          <w:szCs w:val="28"/>
          <w:shd w:val="clear" w:color="auto" w:fill="FFFFFF"/>
        </w:rPr>
        <w:t>³</w:t>
      </w:r>
      <w:r w:rsidRPr="004035C9">
        <w:rPr>
          <w:color w:val="000000"/>
          <w:sz w:val="28"/>
          <w:szCs w:val="28"/>
        </w:rPr>
        <w:t xml:space="preserve"> количество от 8,1+1,2 </w:t>
      </w:r>
      <w:proofErr w:type="spellStart"/>
      <w:r w:rsidRPr="004035C9">
        <w:rPr>
          <w:color w:val="000000"/>
          <w:sz w:val="28"/>
          <w:szCs w:val="28"/>
        </w:rPr>
        <w:t>экв</w:t>
      </w:r>
      <w:proofErr w:type="spellEnd"/>
      <w:r w:rsidRPr="004035C9">
        <w:rPr>
          <w:color w:val="000000"/>
          <w:sz w:val="28"/>
          <w:szCs w:val="28"/>
        </w:rPr>
        <w:t>./дм</w:t>
      </w:r>
      <w:r w:rsidRPr="004035C9">
        <w:rPr>
          <w:b/>
          <w:bCs/>
          <w:color w:val="333333"/>
          <w:sz w:val="28"/>
          <w:szCs w:val="28"/>
          <w:shd w:val="clear" w:color="auto" w:fill="FFFFFF"/>
        </w:rPr>
        <w:t>³</w:t>
      </w:r>
      <w:r w:rsidRPr="004035C9">
        <w:rPr>
          <w:color w:val="000000"/>
          <w:sz w:val="28"/>
          <w:szCs w:val="28"/>
        </w:rPr>
        <w:t>);</w:t>
      </w:r>
    </w:p>
    <w:p w14:paraId="79EC08F2" w14:textId="16BF8796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МТ 13 </w:t>
      </w:r>
      <w:r w:rsidR="00161DE5">
        <w:rPr>
          <w:color w:val="000000"/>
          <w:sz w:val="28"/>
          <w:szCs w:val="28"/>
        </w:rPr>
        <w:t>–</w:t>
      </w:r>
      <w:r w:rsidRPr="004035C9">
        <w:rPr>
          <w:color w:val="000000"/>
          <w:sz w:val="28"/>
          <w:szCs w:val="28"/>
        </w:rPr>
        <w:t xml:space="preserve"> х. Чекон, ул. Школьная, 1 (превышение уровня жесткости - при норме не более 7экв./дм</w:t>
      </w:r>
      <w:r w:rsidRPr="004035C9">
        <w:rPr>
          <w:b/>
          <w:bCs/>
          <w:color w:val="333333"/>
          <w:sz w:val="28"/>
          <w:szCs w:val="28"/>
          <w:shd w:val="clear" w:color="auto" w:fill="FFFFFF"/>
        </w:rPr>
        <w:t>³</w:t>
      </w:r>
      <w:r w:rsidRPr="004035C9">
        <w:rPr>
          <w:color w:val="000000"/>
          <w:sz w:val="28"/>
          <w:szCs w:val="28"/>
        </w:rPr>
        <w:t xml:space="preserve"> количество 8,1 +1,2экв./дм</w:t>
      </w:r>
      <w:r w:rsidRPr="004035C9">
        <w:rPr>
          <w:b/>
          <w:bCs/>
          <w:color w:val="333333"/>
          <w:sz w:val="28"/>
          <w:szCs w:val="28"/>
          <w:shd w:val="clear" w:color="auto" w:fill="FFFFFF"/>
        </w:rPr>
        <w:t>³</w:t>
      </w:r>
      <w:proofErr w:type="gramStart"/>
      <w:r w:rsidRPr="004035C9">
        <w:rPr>
          <w:color w:val="000000"/>
          <w:sz w:val="28"/>
          <w:szCs w:val="28"/>
        </w:rPr>
        <w:t xml:space="preserve"> )</w:t>
      </w:r>
      <w:proofErr w:type="gramEnd"/>
      <w:r w:rsidRPr="004035C9">
        <w:rPr>
          <w:color w:val="000000"/>
          <w:sz w:val="28"/>
          <w:szCs w:val="28"/>
        </w:rPr>
        <w:t>;</w:t>
      </w:r>
    </w:p>
    <w:p w14:paraId="6F202C7D" w14:textId="41502B16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Кроме того в мониторинговой точке №</w:t>
      </w:r>
      <w:r w:rsidR="00161DE5">
        <w:rPr>
          <w:color w:val="000000"/>
          <w:sz w:val="28"/>
          <w:szCs w:val="28"/>
        </w:rPr>
        <w:t xml:space="preserve"> </w:t>
      </w:r>
      <w:r w:rsidRPr="004035C9">
        <w:rPr>
          <w:color w:val="000000"/>
          <w:sz w:val="28"/>
          <w:szCs w:val="28"/>
        </w:rPr>
        <w:t xml:space="preserve">3 (г. Анапа, ул. Родниковая, 6) </w:t>
      </w:r>
      <w:r w:rsidR="00161DE5">
        <w:rPr>
          <w:color w:val="000000"/>
          <w:sz w:val="28"/>
          <w:szCs w:val="28"/>
        </w:rPr>
        <w:t>–</w:t>
      </w:r>
      <w:r w:rsidRPr="004035C9">
        <w:rPr>
          <w:color w:val="000000"/>
          <w:sz w:val="28"/>
          <w:szCs w:val="28"/>
        </w:rPr>
        <w:t xml:space="preserve"> выявлено несоответствие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санитарно-микробиологическим показателям:</w:t>
      </w:r>
    </w:p>
    <w:p w14:paraId="4057ABED" w14:textId="039D8CEF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lastRenderedPageBreak/>
        <w:t>ОМЧ (общее микробное число в 1 мл) – 348 КОЕ/мл, при величине допустимого уровня не более 50 КОЕ/мл;</w:t>
      </w:r>
    </w:p>
    <w:p w14:paraId="7E6B67F4" w14:textId="60D48C8D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ОКБ (общие </w:t>
      </w:r>
      <w:proofErr w:type="spellStart"/>
      <w:r w:rsidRPr="004035C9">
        <w:rPr>
          <w:color w:val="000000"/>
          <w:sz w:val="28"/>
          <w:szCs w:val="28"/>
        </w:rPr>
        <w:t>колиформные</w:t>
      </w:r>
      <w:proofErr w:type="spellEnd"/>
      <w:r w:rsidRPr="004035C9">
        <w:rPr>
          <w:color w:val="000000"/>
          <w:sz w:val="28"/>
          <w:szCs w:val="28"/>
        </w:rPr>
        <w:t xml:space="preserve"> бактерии в 100 мл) </w:t>
      </w:r>
      <w:r w:rsidR="00161DE5">
        <w:rPr>
          <w:color w:val="000000"/>
          <w:sz w:val="28"/>
          <w:szCs w:val="28"/>
        </w:rPr>
        <w:t>–</w:t>
      </w:r>
      <w:r w:rsidRPr="004035C9">
        <w:rPr>
          <w:color w:val="000000"/>
          <w:sz w:val="28"/>
          <w:szCs w:val="28"/>
        </w:rPr>
        <w:t xml:space="preserve"> 82, при величине допустимого уровня </w:t>
      </w:r>
      <w:r w:rsidR="00161DE5">
        <w:rPr>
          <w:color w:val="000000"/>
          <w:sz w:val="28"/>
          <w:szCs w:val="28"/>
        </w:rPr>
        <w:t>–</w:t>
      </w:r>
      <w:r w:rsidRPr="004035C9">
        <w:rPr>
          <w:color w:val="000000"/>
          <w:sz w:val="28"/>
          <w:szCs w:val="28"/>
        </w:rPr>
        <w:t xml:space="preserve"> отсутствие;</w:t>
      </w:r>
    </w:p>
    <w:p w14:paraId="797FF911" w14:textId="42D1B0D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ТКБ (</w:t>
      </w:r>
      <w:proofErr w:type="spellStart"/>
      <w:r w:rsidRPr="004035C9">
        <w:rPr>
          <w:color w:val="000000"/>
          <w:sz w:val="28"/>
          <w:szCs w:val="28"/>
        </w:rPr>
        <w:t>термотолерантные</w:t>
      </w:r>
      <w:proofErr w:type="spellEnd"/>
      <w:r w:rsidRPr="004035C9">
        <w:rPr>
          <w:color w:val="000000"/>
          <w:sz w:val="28"/>
          <w:szCs w:val="28"/>
        </w:rPr>
        <w:t xml:space="preserve"> </w:t>
      </w:r>
      <w:proofErr w:type="spellStart"/>
      <w:r w:rsidRPr="004035C9">
        <w:rPr>
          <w:color w:val="000000"/>
          <w:sz w:val="28"/>
          <w:szCs w:val="28"/>
        </w:rPr>
        <w:t>колиформные</w:t>
      </w:r>
      <w:proofErr w:type="spellEnd"/>
      <w:r w:rsidRPr="004035C9">
        <w:rPr>
          <w:color w:val="000000"/>
          <w:sz w:val="28"/>
          <w:szCs w:val="28"/>
        </w:rPr>
        <w:t xml:space="preserve"> бактерии в 100 мл) </w:t>
      </w:r>
      <w:r w:rsidR="00161DE5">
        <w:rPr>
          <w:color w:val="000000"/>
          <w:sz w:val="28"/>
          <w:szCs w:val="28"/>
        </w:rPr>
        <w:t>–</w:t>
      </w:r>
      <w:r w:rsidRPr="004035C9">
        <w:rPr>
          <w:color w:val="000000"/>
          <w:sz w:val="28"/>
          <w:szCs w:val="28"/>
        </w:rPr>
        <w:t xml:space="preserve"> 82, при величине допустимого уровня </w:t>
      </w:r>
      <w:r w:rsidR="00161DE5">
        <w:rPr>
          <w:color w:val="000000"/>
          <w:sz w:val="28"/>
          <w:szCs w:val="28"/>
        </w:rPr>
        <w:t>–</w:t>
      </w:r>
      <w:r w:rsidRPr="004035C9">
        <w:rPr>
          <w:color w:val="000000"/>
          <w:sz w:val="28"/>
          <w:szCs w:val="28"/>
        </w:rPr>
        <w:t xml:space="preserve"> отсутствие.</w:t>
      </w:r>
    </w:p>
    <w:p w14:paraId="3D830413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Выявленные нестандартные показатели свидетельствуют о возможном загрязнении разводящей сети.</w:t>
      </w:r>
    </w:p>
    <w:p w14:paraId="66403354" w14:textId="017A064B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По направленной информации территориальным отделом Роспотребнадзора в городе -</w:t>
      </w:r>
      <w:r w:rsidR="00161DE5">
        <w:rPr>
          <w:color w:val="000000"/>
          <w:sz w:val="28"/>
          <w:szCs w:val="28"/>
        </w:rPr>
        <w:t xml:space="preserve"> </w:t>
      </w:r>
      <w:r w:rsidRPr="004035C9">
        <w:rPr>
          <w:color w:val="000000"/>
          <w:sz w:val="28"/>
          <w:szCs w:val="28"/>
        </w:rPr>
        <w:t>курорте Анапа, от 31 марта 2020 г. № 23-01-14/01- 768-2020, АО «Анапа Водоканал» были проведены безотлагательные ревизионные и дезинфекционные мероприятия, по проведению повторного отбора проб, санитарно-микробиологические показатели соответствовали требованиям.</w:t>
      </w:r>
    </w:p>
    <w:p w14:paraId="47FE02F8" w14:textId="3D6B594C" w:rsidR="00F02D0A" w:rsidRPr="004035C9" w:rsidRDefault="001021A4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Остается не</w:t>
      </w:r>
      <w:r w:rsidR="00F02D0A" w:rsidRPr="004035C9">
        <w:rPr>
          <w:color w:val="000000"/>
          <w:sz w:val="28"/>
          <w:szCs w:val="28"/>
        </w:rPr>
        <w:t>решенной проблем</w:t>
      </w:r>
      <w:r>
        <w:rPr>
          <w:color w:val="000000"/>
          <w:sz w:val="28"/>
          <w:szCs w:val="28"/>
        </w:rPr>
        <w:t>а</w:t>
      </w:r>
      <w:r w:rsidR="00F02D0A" w:rsidRPr="004035C9">
        <w:rPr>
          <w:color w:val="000000"/>
          <w:sz w:val="28"/>
          <w:szCs w:val="28"/>
        </w:rPr>
        <w:t xml:space="preserve"> загрязнени</w:t>
      </w:r>
      <w:r>
        <w:rPr>
          <w:color w:val="000000"/>
          <w:sz w:val="28"/>
          <w:szCs w:val="28"/>
        </w:rPr>
        <w:t>я</w:t>
      </w:r>
      <w:r w:rsidR="00F02D0A" w:rsidRPr="004035C9">
        <w:rPr>
          <w:color w:val="000000"/>
          <w:sz w:val="28"/>
          <w:szCs w:val="28"/>
        </w:rPr>
        <w:t xml:space="preserve"> поверхностного водоема </w:t>
      </w:r>
      <w:r w:rsidR="00161DE5">
        <w:rPr>
          <w:color w:val="000000"/>
          <w:sz w:val="28"/>
          <w:szCs w:val="28"/>
        </w:rPr>
        <w:t>–</w:t>
      </w:r>
      <w:r w:rsidR="00F02D0A" w:rsidRPr="004035C9">
        <w:rPr>
          <w:color w:val="000000"/>
          <w:sz w:val="28"/>
          <w:szCs w:val="28"/>
        </w:rPr>
        <w:t xml:space="preserve"> реки Сукко в мониторинговой точке № 427 р. Сукко устье в 9 из 12 отобранных проб воды поверхностных водоемов выявлены несоответствие по санитарно-микро</w:t>
      </w:r>
      <w:r w:rsidR="00161DE5">
        <w:rPr>
          <w:color w:val="000000"/>
          <w:sz w:val="28"/>
          <w:szCs w:val="28"/>
        </w:rPr>
        <w:t xml:space="preserve">биологическим показателям: ОКБ – </w:t>
      </w:r>
      <w:r w:rsidR="00F02D0A" w:rsidRPr="004035C9">
        <w:rPr>
          <w:color w:val="000000"/>
          <w:sz w:val="28"/>
          <w:szCs w:val="28"/>
        </w:rPr>
        <w:t xml:space="preserve">7 (общие </w:t>
      </w:r>
      <w:proofErr w:type="spellStart"/>
      <w:r w:rsidR="00F02D0A" w:rsidRPr="004035C9">
        <w:rPr>
          <w:color w:val="000000"/>
          <w:sz w:val="28"/>
          <w:szCs w:val="28"/>
        </w:rPr>
        <w:t>колиформные</w:t>
      </w:r>
      <w:proofErr w:type="spellEnd"/>
      <w:r w:rsidR="00F02D0A" w:rsidRPr="004035C9">
        <w:rPr>
          <w:color w:val="000000"/>
          <w:sz w:val="28"/>
          <w:szCs w:val="28"/>
        </w:rPr>
        <w:t xml:space="preserve"> </w:t>
      </w:r>
      <w:r w:rsidR="00161DE5">
        <w:rPr>
          <w:color w:val="000000"/>
          <w:sz w:val="28"/>
          <w:szCs w:val="28"/>
        </w:rPr>
        <w:t>бактерии) и ТКБ –</w:t>
      </w:r>
      <w:r w:rsidR="00F02D0A" w:rsidRPr="004035C9">
        <w:rPr>
          <w:color w:val="000000"/>
          <w:sz w:val="28"/>
          <w:szCs w:val="28"/>
        </w:rPr>
        <w:t xml:space="preserve"> 5 (</w:t>
      </w:r>
      <w:proofErr w:type="spellStart"/>
      <w:r w:rsidR="00F02D0A" w:rsidRPr="004035C9">
        <w:rPr>
          <w:color w:val="000000"/>
          <w:sz w:val="28"/>
          <w:szCs w:val="28"/>
        </w:rPr>
        <w:t>термотолерантные</w:t>
      </w:r>
      <w:proofErr w:type="spellEnd"/>
      <w:r w:rsidR="00F02D0A" w:rsidRPr="004035C9">
        <w:rPr>
          <w:color w:val="000000"/>
          <w:sz w:val="28"/>
          <w:szCs w:val="28"/>
        </w:rPr>
        <w:t xml:space="preserve"> </w:t>
      </w:r>
      <w:proofErr w:type="spellStart"/>
      <w:r w:rsidR="00F02D0A" w:rsidRPr="004035C9">
        <w:rPr>
          <w:color w:val="000000"/>
          <w:sz w:val="28"/>
          <w:szCs w:val="28"/>
        </w:rPr>
        <w:t>колиформные</w:t>
      </w:r>
      <w:proofErr w:type="spellEnd"/>
      <w:r w:rsidR="00F02D0A" w:rsidRPr="004035C9">
        <w:rPr>
          <w:color w:val="000000"/>
          <w:sz w:val="28"/>
          <w:szCs w:val="28"/>
        </w:rPr>
        <w:t xml:space="preserve"> бактерии) превышающие нормативные показатели в 1,5-2,5 раза, что говорит о продолжающемся микробном загрязнении р. Сукко.</w:t>
      </w:r>
    </w:p>
    <w:p w14:paraId="76C4BBAF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В мониторинговой точке № 1 р. Анапка — в 1 из 9 отобранных проб воды поверхностных водоемов выявлены несоответствие по санитарно-химическим показателям: БПК 5, хлориды</w:t>
      </w:r>
    </w:p>
    <w:p w14:paraId="74610F5F" w14:textId="0076DBDB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Всего по установленным постоянным створам отбора проб воды </w:t>
      </w:r>
      <w:r w:rsidR="00161DE5">
        <w:rPr>
          <w:color w:val="000000"/>
          <w:sz w:val="28"/>
          <w:szCs w:val="28"/>
        </w:rPr>
        <w:t xml:space="preserve">               </w:t>
      </w:r>
      <w:r w:rsidRPr="004035C9">
        <w:rPr>
          <w:color w:val="000000"/>
          <w:sz w:val="28"/>
          <w:szCs w:val="28"/>
        </w:rPr>
        <w:t>Черного моря (12 МТ) за 2020 год было отобрано 1157 проб воды и проведено 5127 исследований. Нестандартных показателей по безопасности и безвредности не установлено.</w:t>
      </w:r>
    </w:p>
    <w:p w14:paraId="4A97B7CE" w14:textId="77777777" w:rsidR="00F02D0A" w:rsidRPr="004035C9" w:rsidRDefault="00F02D0A" w:rsidP="00F02D0A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>В отобранных 96 пробах (234 исследований) почвы в 6 мониторинговых точках отклонений от санитарных требований не установлено.</w:t>
      </w:r>
    </w:p>
    <w:p w14:paraId="39734343" w14:textId="77777777" w:rsidR="00F02D0A" w:rsidRPr="004035C9" w:rsidRDefault="00F02D0A" w:rsidP="00F02D0A">
      <w:pPr>
        <w:pStyle w:val="3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4035C9">
        <w:rPr>
          <w:color w:val="000000"/>
          <w:sz w:val="28"/>
          <w:szCs w:val="28"/>
        </w:rPr>
        <w:t xml:space="preserve">В целях санитарно-эпидемиологического благополучия населения на территории муниципального образования город-курорт Анапа, обеспечения благоприятных условий жизнедеятельности населения на </w:t>
      </w:r>
      <w:r w:rsidRPr="004035C9">
        <w:rPr>
          <w:sz w:val="28"/>
          <w:szCs w:val="28"/>
        </w:rPr>
        <w:t>водозаборах:</w:t>
      </w:r>
    </w:p>
    <w:p w14:paraId="15E82A9F" w14:textId="19030BD9" w:rsidR="00F02D0A" w:rsidRPr="004035C9" w:rsidRDefault="00F02D0A" w:rsidP="00F02D0A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035C9">
        <w:rPr>
          <w:sz w:val="28"/>
          <w:szCs w:val="28"/>
        </w:rPr>
        <w:t>поверхностный водозабор на реке Кубань;</w:t>
      </w:r>
    </w:p>
    <w:p w14:paraId="06B7E1F8" w14:textId="24EA386F" w:rsidR="00F02D0A" w:rsidRPr="004035C9" w:rsidRDefault="00F02D0A" w:rsidP="00F02D0A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035C9">
        <w:rPr>
          <w:sz w:val="28"/>
          <w:szCs w:val="28"/>
        </w:rPr>
        <w:t>артезианский водозабор «</w:t>
      </w:r>
      <w:proofErr w:type="spellStart"/>
      <w:r w:rsidRPr="004035C9">
        <w:rPr>
          <w:sz w:val="28"/>
          <w:szCs w:val="28"/>
        </w:rPr>
        <w:t>Котлома</w:t>
      </w:r>
      <w:proofErr w:type="spellEnd"/>
      <w:r w:rsidRPr="004035C9">
        <w:rPr>
          <w:sz w:val="28"/>
          <w:szCs w:val="28"/>
        </w:rPr>
        <w:t xml:space="preserve">» </w:t>
      </w:r>
      <w:proofErr w:type="spellStart"/>
      <w:r w:rsidRPr="004035C9">
        <w:rPr>
          <w:sz w:val="28"/>
          <w:szCs w:val="28"/>
        </w:rPr>
        <w:t>ст-ца</w:t>
      </w:r>
      <w:proofErr w:type="spellEnd"/>
      <w:r w:rsidRPr="004035C9">
        <w:rPr>
          <w:sz w:val="28"/>
          <w:szCs w:val="28"/>
        </w:rPr>
        <w:t xml:space="preserve"> </w:t>
      </w:r>
      <w:proofErr w:type="spellStart"/>
      <w:r w:rsidRPr="004035C9">
        <w:rPr>
          <w:sz w:val="28"/>
          <w:szCs w:val="28"/>
        </w:rPr>
        <w:t>Анапская</w:t>
      </w:r>
      <w:proofErr w:type="spellEnd"/>
      <w:r w:rsidRPr="004035C9">
        <w:rPr>
          <w:sz w:val="28"/>
          <w:szCs w:val="28"/>
        </w:rPr>
        <w:t>;</w:t>
      </w:r>
    </w:p>
    <w:p w14:paraId="57649027" w14:textId="4883C16E" w:rsidR="00F02D0A" w:rsidRPr="004035C9" w:rsidRDefault="00F02D0A" w:rsidP="00F02D0A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035C9">
        <w:rPr>
          <w:sz w:val="28"/>
          <w:szCs w:val="28"/>
        </w:rPr>
        <w:t>артезианский водозабор с. Сукко;</w:t>
      </w:r>
    </w:p>
    <w:p w14:paraId="47FB16B0" w14:textId="01A08144" w:rsidR="00F02D0A" w:rsidRPr="004035C9" w:rsidRDefault="00F02D0A" w:rsidP="00F02D0A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035C9">
        <w:rPr>
          <w:sz w:val="28"/>
          <w:szCs w:val="28"/>
        </w:rPr>
        <w:t>артезианский водозабор ст-ца Гостагаевская;</w:t>
      </w:r>
    </w:p>
    <w:p w14:paraId="06A234B5" w14:textId="058BBB30" w:rsidR="00F02D0A" w:rsidRPr="004035C9" w:rsidRDefault="00F02D0A" w:rsidP="00F02D0A">
      <w:pPr>
        <w:tabs>
          <w:tab w:val="left" w:pos="0"/>
        </w:tabs>
        <w:ind w:firstLine="709"/>
        <w:jc w:val="both"/>
        <w:rPr>
          <w:szCs w:val="28"/>
        </w:rPr>
      </w:pPr>
      <w:r w:rsidRPr="004035C9">
        <w:rPr>
          <w:szCs w:val="28"/>
        </w:rPr>
        <w:t xml:space="preserve">каптажный  водозабор по ул. </w:t>
      </w:r>
      <w:proofErr w:type="gramStart"/>
      <w:r w:rsidRPr="004035C9">
        <w:rPr>
          <w:szCs w:val="28"/>
        </w:rPr>
        <w:t>Садовая</w:t>
      </w:r>
      <w:proofErr w:type="gramEnd"/>
      <w:r w:rsidRPr="004035C9">
        <w:rPr>
          <w:szCs w:val="28"/>
        </w:rPr>
        <w:t>, 211-б, с. Юровка;</w:t>
      </w:r>
    </w:p>
    <w:p w14:paraId="17CCC445" w14:textId="5C98DDBB" w:rsidR="00F02D0A" w:rsidRPr="004035C9" w:rsidRDefault="00F02D0A" w:rsidP="00F02D0A">
      <w:pPr>
        <w:tabs>
          <w:tab w:val="left" w:pos="0"/>
        </w:tabs>
        <w:ind w:firstLine="709"/>
        <w:jc w:val="both"/>
        <w:rPr>
          <w:szCs w:val="28"/>
        </w:rPr>
      </w:pPr>
      <w:r w:rsidRPr="004035C9">
        <w:rPr>
          <w:szCs w:val="28"/>
        </w:rPr>
        <w:t>каптажный водозабор «Ханчакрак-1»;</w:t>
      </w:r>
    </w:p>
    <w:p w14:paraId="25924D9B" w14:textId="6F7F243B" w:rsidR="00F02D0A" w:rsidRPr="004035C9" w:rsidRDefault="00F02D0A" w:rsidP="00F02D0A">
      <w:pPr>
        <w:tabs>
          <w:tab w:val="left" w:pos="0"/>
        </w:tabs>
        <w:ind w:firstLine="709"/>
        <w:jc w:val="both"/>
        <w:rPr>
          <w:szCs w:val="28"/>
        </w:rPr>
      </w:pPr>
      <w:r w:rsidRPr="004035C9">
        <w:rPr>
          <w:szCs w:val="28"/>
        </w:rPr>
        <w:t>водозабор «Лимонадный» хут. Рассвет;</w:t>
      </w:r>
    </w:p>
    <w:p w14:paraId="78B7F22C" w14:textId="7B9DEF74" w:rsidR="00F02D0A" w:rsidRPr="004035C9" w:rsidRDefault="00F02D0A" w:rsidP="00F02D0A">
      <w:pPr>
        <w:tabs>
          <w:tab w:val="left" w:pos="0"/>
        </w:tabs>
        <w:ind w:firstLine="709"/>
        <w:jc w:val="both"/>
        <w:rPr>
          <w:szCs w:val="28"/>
        </w:rPr>
      </w:pPr>
      <w:r w:rsidRPr="004035C9">
        <w:rPr>
          <w:szCs w:val="28"/>
        </w:rPr>
        <w:t>водозабор с. </w:t>
      </w:r>
      <w:proofErr w:type="spellStart"/>
      <w:r w:rsidRPr="004035C9">
        <w:rPr>
          <w:szCs w:val="28"/>
        </w:rPr>
        <w:t>Гайкодзор</w:t>
      </w:r>
      <w:proofErr w:type="spellEnd"/>
      <w:r w:rsidRPr="004035C9">
        <w:rPr>
          <w:szCs w:val="28"/>
        </w:rPr>
        <w:t>;</w:t>
      </w:r>
    </w:p>
    <w:p w14:paraId="43D26B09" w14:textId="74F83770" w:rsidR="00F02D0A" w:rsidRPr="004035C9" w:rsidRDefault="00F02D0A" w:rsidP="00F02D0A">
      <w:pPr>
        <w:tabs>
          <w:tab w:val="left" w:pos="0"/>
        </w:tabs>
        <w:ind w:firstLine="709"/>
        <w:jc w:val="both"/>
        <w:rPr>
          <w:szCs w:val="28"/>
        </w:rPr>
      </w:pPr>
      <w:r w:rsidRPr="004035C9">
        <w:rPr>
          <w:szCs w:val="28"/>
        </w:rPr>
        <w:t>водозабор хут. Большой Разнокол;</w:t>
      </w:r>
    </w:p>
    <w:p w14:paraId="77122416" w14:textId="636BC828" w:rsidR="00F02D0A" w:rsidRPr="004035C9" w:rsidRDefault="00161DE5" w:rsidP="00161DE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водозабор хут. Чекон </w:t>
      </w:r>
      <w:r w:rsidR="00F02D0A" w:rsidRPr="004035C9">
        <w:rPr>
          <w:szCs w:val="28"/>
        </w:rPr>
        <w:t xml:space="preserve">круглосуточно обеспечено обеззараживание питьевой воды в соответствии с регламентом. Осуществлен ежедневный производственный лабораторный контроль в соответствии с планом. </w:t>
      </w:r>
      <w:r w:rsidR="00F02D0A" w:rsidRPr="004035C9">
        <w:rPr>
          <w:szCs w:val="28"/>
        </w:rPr>
        <w:lastRenderedPageBreak/>
        <w:t xml:space="preserve">Диспетчерской службой АО «Анапа Водоканал» осуществляется ежедневный мониторинг водообеспечения населения.  </w:t>
      </w:r>
    </w:p>
    <w:p w14:paraId="0DFF4BD1" w14:textId="77777777" w:rsidR="00F02D0A" w:rsidRPr="004035C9" w:rsidRDefault="00F02D0A" w:rsidP="00F02D0A">
      <w:pPr>
        <w:tabs>
          <w:tab w:val="left" w:pos="851"/>
        </w:tabs>
        <w:ind w:firstLine="709"/>
        <w:jc w:val="both"/>
        <w:rPr>
          <w:szCs w:val="28"/>
        </w:rPr>
      </w:pPr>
      <w:proofErr w:type="gramStart"/>
      <w:r w:rsidRPr="004035C9">
        <w:rPr>
          <w:szCs w:val="28"/>
        </w:rPr>
        <w:t xml:space="preserve">В целях доведения качества питьевой воды, получаемой из указанных подземных водозаборов до требований СанПиН 2.1.4.1074-01 «Питьевая вода» по содержанию нитратов и солей жесткости, необходимо выполнение мероприятий по монтажу на данных водозаборах установок по очистке питьевой воды от нитратов, оборудования по доведению показателей общей жесткости до установленных нормативов.  </w:t>
      </w:r>
      <w:proofErr w:type="gramEnd"/>
    </w:p>
    <w:p w14:paraId="160C5317" w14:textId="77777777" w:rsidR="00F02D0A" w:rsidRPr="004035C9" w:rsidRDefault="00F02D0A" w:rsidP="00F02D0A">
      <w:pPr>
        <w:tabs>
          <w:tab w:val="left" w:pos="851"/>
        </w:tabs>
        <w:ind w:firstLine="709"/>
        <w:jc w:val="both"/>
        <w:rPr>
          <w:szCs w:val="28"/>
        </w:rPr>
      </w:pPr>
      <w:r w:rsidRPr="004035C9">
        <w:rPr>
          <w:szCs w:val="28"/>
        </w:rPr>
        <w:t>Строительство и реконструкция объектов централизованной                      системы водоснабжения на территории муниципального образования                      город-курорт Анапа за счет средств местного бюджета осуществляется в ходе реализации муниципальных целевых программ.</w:t>
      </w:r>
    </w:p>
    <w:p w14:paraId="71DC5BBD" w14:textId="26920FA5" w:rsidR="00F02D0A" w:rsidRPr="004035C9" w:rsidRDefault="00F02D0A" w:rsidP="00F02D0A">
      <w:pPr>
        <w:tabs>
          <w:tab w:val="left" w:pos="851"/>
        </w:tabs>
        <w:ind w:firstLine="709"/>
        <w:jc w:val="both"/>
        <w:rPr>
          <w:szCs w:val="28"/>
        </w:rPr>
      </w:pPr>
      <w:proofErr w:type="gramStart"/>
      <w:r w:rsidRPr="004035C9">
        <w:rPr>
          <w:szCs w:val="28"/>
        </w:rPr>
        <w:t>С целью приведения планируемых объемов работ в сфере водоснабжения и водоотведения в соответствии с существующим положением дел</w:t>
      </w:r>
      <w:r w:rsidR="001021A4">
        <w:rPr>
          <w:szCs w:val="28"/>
        </w:rPr>
        <w:t>,</w:t>
      </w:r>
      <w:r w:rsidRPr="004035C9">
        <w:rPr>
          <w:szCs w:val="28"/>
        </w:rPr>
        <w:t xml:space="preserve"> администрацией  муниципального  образования город-курорт Анапа</w:t>
      </w:r>
      <w:r w:rsidR="00161DE5">
        <w:rPr>
          <w:szCs w:val="28"/>
        </w:rPr>
        <w:t xml:space="preserve">                      (далее – администрация)</w:t>
      </w:r>
      <w:r w:rsidRPr="004035C9">
        <w:rPr>
          <w:szCs w:val="28"/>
        </w:rPr>
        <w:t xml:space="preserve"> совместно с АО «Анапа Водоканал» в 2019 году выполнены работы по актуализации «Схемы водоснабжения и водоотведения муниципального образования     город-курорт Анапа на период с 2015 до 2033 года».</w:t>
      </w:r>
      <w:proofErr w:type="gramEnd"/>
      <w:r w:rsidRPr="004035C9">
        <w:rPr>
          <w:szCs w:val="28"/>
        </w:rPr>
        <w:t xml:space="preserve"> При выполнении работ по актуализации были определены необходимые мероприяти</w:t>
      </w:r>
      <w:r w:rsidR="001021A4">
        <w:rPr>
          <w:szCs w:val="28"/>
        </w:rPr>
        <w:t>я</w:t>
      </w:r>
      <w:r w:rsidRPr="004035C9">
        <w:rPr>
          <w:szCs w:val="28"/>
        </w:rPr>
        <w:t xml:space="preserve"> по строительству, реконструкции и модернизации объектов централизованной системы водоснабжения и водоотведения с указанием плановых значений показателей надежности, качества и энергетической эффективности, которые должны быть достигнуты в результате реализации таких мероприятий, с разбивкой по годам.  </w:t>
      </w:r>
    </w:p>
    <w:p w14:paraId="2DB85F51" w14:textId="77777777" w:rsidR="00F02D0A" w:rsidRPr="004035C9" w:rsidRDefault="00F02D0A" w:rsidP="00F02D0A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4035C9">
        <w:rPr>
          <w:szCs w:val="28"/>
        </w:rPr>
        <w:t>При разработке муниципальной целевой программы «Развитие жилищно-коммунального хозяйства муниципального образования город-курорт Анапа» на 2022 – 2025 годы вопрос об обеспечении доброкачественным водоснабжением населения муниципального образования город-курорт Анапа</w:t>
      </w:r>
      <w:r>
        <w:rPr>
          <w:szCs w:val="28"/>
        </w:rPr>
        <w:t xml:space="preserve">     </w:t>
      </w:r>
      <w:r w:rsidRPr="004035C9">
        <w:rPr>
          <w:szCs w:val="28"/>
        </w:rPr>
        <w:t xml:space="preserve"> в наиболее уязвимых населенных пунктах: с. Сукко, ст-ца Анапская,                     с. Гай-Кодзор, ст-ца Гостагаевская, хут. Рассвет, хут. Чекон, </w:t>
      </w:r>
      <w:r>
        <w:rPr>
          <w:szCs w:val="28"/>
        </w:rPr>
        <w:t xml:space="preserve">                                       </w:t>
      </w:r>
      <w:r w:rsidRPr="004035C9">
        <w:rPr>
          <w:szCs w:val="28"/>
        </w:rPr>
        <w:t>хут. Большой Разнокол, хут. Иванов, с. Юровка будет рассмотрен в первоочередном порядке.</w:t>
      </w:r>
    </w:p>
    <w:p w14:paraId="152D716F" w14:textId="2A8922DA" w:rsidR="00F02D0A" w:rsidRPr="004035C9" w:rsidRDefault="00F02D0A" w:rsidP="00F02D0A">
      <w:pPr>
        <w:tabs>
          <w:tab w:val="left" w:pos="851"/>
        </w:tabs>
        <w:ind w:firstLine="709"/>
        <w:jc w:val="both"/>
        <w:rPr>
          <w:szCs w:val="28"/>
        </w:rPr>
      </w:pPr>
      <w:proofErr w:type="gramStart"/>
      <w:r w:rsidRPr="004035C9">
        <w:rPr>
          <w:szCs w:val="28"/>
        </w:rPr>
        <w:t>В свою очередь ресурсоснабжающая организация                                                  АО «Анапа Водоканал»</w:t>
      </w:r>
      <w:r w:rsidR="00161DE5">
        <w:rPr>
          <w:szCs w:val="28"/>
        </w:rPr>
        <w:t>,</w:t>
      </w:r>
      <w:r w:rsidRPr="004035C9">
        <w:rPr>
          <w:szCs w:val="28"/>
        </w:rPr>
        <w:t xml:space="preserve"> как гарантирующая организация для централизованной системы холодного водоснабжения и водоотведения муниципального образования город-курорт Анапа принимает меры по ускорению процесса водоснабжения указанных населенных пунктов</w:t>
      </w:r>
      <w:r w:rsidR="00161DE5">
        <w:rPr>
          <w:szCs w:val="28"/>
        </w:rPr>
        <w:t>,</w:t>
      </w:r>
      <w:r w:rsidRPr="004035C9">
        <w:rPr>
          <w:szCs w:val="28"/>
        </w:rPr>
        <w:t xml:space="preserve"> путем выдачи технических условий на водоснабжение и водоотведение проектируемых объектов капитального строительства, что при их реализации дает техническую возможность централизованного водоснабжения и во</w:t>
      </w:r>
      <w:r w:rsidR="00161DE5">
        <w:rPr>
          <w:szCs w:val="28"/>
        </w:rPr>
        <w:t>доотведения удаленных и малочис</w:t>
      </w:r>
      <w:r w:rsidRPr="004035C9">
        <w:rPr>
          <w:szCs w:val="28"/>
        </w:rPr>
        <w:t xml:space="preserve">ленных населенных пунктов.  </w:t>
      </w:r>
      <w:proofErr w:type="gramEnd"/>
    </w:p>
    <w:p w14:paraId="0B655BFC" w14:textId="6A0ACE53" w:rsidR="00F02D0A" w:rsidRPr="004035C9" w:rsidRDefault="00F02D0A" w:rsidP="00F02D0A">
      <w:pPr>
        <w:tabs>
          <w:tab w:val="left" w:pos="851"/>
        </w:tabs>
        <w:ind w:firstLine="709"/>
        <w:jc w:val="both"/>
        <w:rPr>
          <w:szCs w:val="28"/>
        </w:rPr>
      </w:pPr>
      <w:proofErr w:type="gramStart"/>
      <w:r w:rsidRPr="004035C9">
        <w:rPr>
          <w:szCs w:val="28"/>
        </w:rPr>
        <w:t xml:space="preserve">По вопросу организации очистки и благоустройства устья р. Сукко в месте впадения реки в воды Черного моря информирую, что  администрацией в рамках ежегодных мероприятий, направленных на снижение рисков и смягчение воздействия стихийных бедствий вследствие критического подъема водных объектов, в  2019 году в рамках муниципального контракта были </w:t>
      </w:r>
      <w:r w:rsidRPr="004035C9">
        <w:rPr>
          <w:szCs w:val="28"/>
        </w:rPr>
        <w:lastRenderedPageBreak/>
        <w:t>запланированы и выполнены работы по расчистке русла реки Сукко в районе устья от донных</w:t>
      </w:r>
      <w:proofErr w:type="gramEnd"/>
      <w:r w:rsidRPr="004035C9">
        <w:rPr>
          <w:szCs w:val="28"/>
        </w:rPr>
        <w:t xml:space="preserve"> отложений, древесных остатков для обеспечения свободного прохода водяных масс, произведен покос тростника на участке реки, примыкающем к пляжной территории  в с. Сукко.  </w:t>
      </w:r>
    </w:p>
    <w:p w14:paraId="4A868FEA" w14:textId="3B9A2AC8" w:rsidR="00F02D0A" w:rsidRPr="004035C9" w:rsidRDefault="00F02D0A" w:rsidP="00F02D0A">
      <w:pPr>
        <w:tabs>
          <w:tab w:val="left" w:pos="851"/>
        </w:tabs>
        <w:ind w:firstLine="709"/>
        <w:jc w:val="both"/>
        <w:rPr>
          <w:szCs w:val="28"/>
        </w:rPr>
      </w:pPr>
      <w:r w:rsidRPr="004035C9">
        <w:rPr>
          <w:szCs w:val="28"/>
        </w:rPr>
        <w:t>Принимаемые меры по водоснабжению и водоотведению населенных пунктов муниципального образования город-курорт Анапа свидетельствуют                   о непрерывной работе, проводимой администрацией в данном вопросе.</w:t>
      </w:r>
    </w:p>
    <w:p w14:paraId="274BD4C8" w14:textId="77777777" w:rsidR="00F02D0A" w:rsidRDefault="00F02D0A" w:rsidP="00F02D0A">
      <w:pPr>
        <w:tabs>
          <w:tab w:val="left" w:pos="851"/>
        </w:tabs>
        <w:ind w:right="-1" w:firstLine="709"/>
        <w:jc w:val="both"/>
        <w:rPr>
          <w:szCs w:val="28"/>
        </w:rPr>
      </w:pPr>
      <w:bookmarkStart w:id="0" w:name="_GoBack"/>
      <w:bookmarkEnd w:id="0"/>
    </w:p>
    <w:sectPr w:rsidR="00F02D0A" w:rsidSect="00161DE5"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57D09" w14:textId="77777777" w:rsidR="00443398" w:rsidRDefault="00443398" w:rsidP="00112FD6">
      <w:r>
        <w:separator/>
      </w:r>
    </w:p>
  </w:endnote>
  <w:endnote w:type="continuationSeparator" w:id="0">
    <w:p w14:paraId="10F6A486" w14:textId="77777777" w:rsidR="00443398" w:rsidRDefault="00443398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14555" w14:textId="77777777" w:rsidR="00443398" w:rsidRDefault="00443398" w:rsidP="00112FD6">
      <w:r>
        <w:separator/>
      </w:r>
    </w:p>
  </w:footnote>
  <w:footnote w:type="continuationSeparator" w:id="0">
    <w:p w14:paraId="08F45800" w14:textId="77777777" w:rsidR="00443398" w:rsidRDefault="00443398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039AB"/>
    <w:rsid w:val="000039EA"/>
    <w:rsid w:val="0000567D"/>
    <w:rsid w:val="00010DED"/>
    <w:rsid w:val="00010F28"/>
    <w:rsid w:val="000316DF"/>
    <w:rsid w:val="00034127"/>
    <w:rsid w:val="0003440A"/>
    <w:rsid w:val="000344DF"/>
    <w:rsid w:val="00043058"/>
    <w:rsid w:val="000436AA"/>
    <w:rsid w:val="0004397B"/>
    <w:rsid w:val="0005231C"/>
    <w:rsid w:val="000633DD"/>
    <w:rsid w:val="00063AC3"/>
    <w:rsid w:val="00090C5D"/>
    <w:rsid w:val="000B2965"/>
    <w:rsid w:val="000B2C0A"/>
    <w:rsid w:val="000C3450"/>
    <w:rsid w:val="000D0080"/>
    <w:rsid w:val="000D5EF9"/>
    <w:rsid w:val="000E208B"/>
    <w:rsid w:val="000E310F"/>
    <w:rsid w:val="000E406A"/>
    <w:rsid w:val="000F1B3F"/>
    <w:rsid w:val="001001D5"/>
    <w:rsid w:val="001021A4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1DE5"/>
    <w:rsid w:val="00166E34"/>
    <w:rsid w:val="001A64A7"/>
    <w:rsid w:val="001C2B65"/>
    <w:rsid w:val="001C7542"/>
    <w:rsid w:val="001D00AB"/>
    <w:rsid w:val="001D162E"/>
    <w:rsid w:val="001D5903"/>
    <w:rsid w:val="001F56A5"/>
    <w:rsid w:val="002043F9"/>
    <w:rsid w:val="00214506"/>
    <w:rsid w:val="00214A12"/>
    <w:rsid w:val="00217063"/>
    <w:rsid w:val="00231798"/>
    <w:rsid w:val="002625DC"/>
    <w:rsid w:val="00266A74"/>
    <w:rsid w:val="0028238E"/>
    <w:rsid w:val="00294100"/>
    <w:rsid w:val="002A2860"/>
    <w:rsid w:val="002B3767"/>
    <w:rsid w:val="002E3288"/>
    <w:rsid w:val="002E6C14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8338C"/>
    <w:rsid w:val="00395361"/>
    <w:rsid w:val="003A47D1"/>
    <w:rsid w:val="003B0DD0"/>
    <w:rsid w:val="003B20E4"/>
    <w:rsid w:val="003B6CF5"/>
    <w:rsid w:val="003C555D"/>
    <w:rsid w:val="003C78A9"/>
    <w:rsid w:val="003D2F43"/>
    <w:rsid w:val="003D384F"/>
    <w:rsid w:val="003E5A56"/>
    <w:rsid w:val="004053FD"/>
    <w:rsid w:val="004114CD"/>
    <w:rsid w:val="004159BB"/>
    <w:rsid w:val="0041619F"/>
    <w:rsid w:val="004250B4"/>
    <w:rsid w:val="00432F30"/>
    <w:rsid w:val="0044016F"/>
    <w:rsid w:val="004404AA"/>
    <w:rsid w:val="00443398"/>
    <w:rsid w:val="00447C40"/>
    <w:rsid w:val="004521AE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F3C25"/>
    <w:rsid w:val="0050692E"/>
    <w:rsid w:val="00516846"/>
    <w:rsid w:val="00532BD4"/>
    <w:rsid w:val="00545685"/>
    <w:rsid w:val="0056334F"/>
    <w:rsid w:val="0057161C"/>
    <w:rsid w:val="00591228"/>
    <w:rsid w:val="00591CBB"/>
    <w:rsid w:val="0059231E"/>
    <w:rsid w:val="00595921"/>
    <w:rsid w:val="005A08AE"/>
    <w:rsid w:val="005A31D6"/>
    <w:rsid w:val="005A4227"/>
    <w:rsid w:val="005B7A20"/>
    <w:rsid w:val="005C21B0"/>
    <w:rsid w:val="005D024D"/>
    <w:rsid w:val="006022EF"/>
    <w:rsid w:val="00611B6C"/>
    <w:rsid w:val="00617D2F"/>
    <w:rsid w:val="00624926"/>
    <w:rsid w:val="0065176E"/>
    <w:rsid w:val="00653AC0"/>
    <w:rsid w:val="00656A9C"/>
    <w:rsid w:val="00676E24"/>
    <w:rsid w:val="0068318D"/>
    <w:rsid w:val="00686F13"/>
    <w:rsid w:val="00697316"/>
    <w:rsid w:val="006A18AF"/>
    <w:rsid w:val="006A3F2B"/>
    <w:rsid w:val="006B30AC"/>
    <w:rsid w:val="006C2135"/>
    <w:rsid w:val="006D140D"/>
    <w:rsid w:val="006E424A"/>
    <w:rsid w:val="006F55FD"/>
    <w:rsid w:val="006F5923"/>
    <w:rsid w:val="0070727A"/>
    <w:rsid w:val="00733C32"/>
    <w:rsid w:val="00740622"/>
    <w:rsid w:val="00744B4D"/>
    <w:rsid w:val="00754C1B"/>
    <w:rsid w:val="00755F61"/>
    <w:rsid w:val="007804C7"/>
    <w:rsid w:val="00791A34"/>
    <w:rsid w:val="00794438"/>
    <w:rsid w:val="007A30FB"/>
    <w:rsid w:val="007A4837"/>
    <w:rsid w:val="007A5A83"/>
    <w:rsid w:val="007A6EC8"/>
    <w:rsid w:val="007B0392"/>
    <w:rsid w:val="007B11ED"/>
    <w:rsid w:val="007B27AF"/>
    <w:rsid w:val="007C4893"/>
    <w:rsid w:val="007F1427"/>
    <w:rsid w:val="007F56F0"/>
    <w:rsid w:val="007F6F20"/>
    <w:rsid w:val="008143F2"/>
    <w:rsid w:val="00854F40"/>
    <w:rsid w:val="008610CB"/>
    <w:rsid w:val="00867B9C"/>
    <w:rsid w:val="00873EA0"/>
    <w:rsid w:val="008758E0"/>
    <w:rsid w:val="00883086"/>
    <w:rsid w:val="0088371E"/>
    <w:rsid w:val="0088773D"/>
    <w:rsid w:val="00893FC4"/>
    <w:rsid w:val="008A31CB"/>
    <w:rsid w:val="008A48E5"/>
    <w:rsid w:val="008A6DB3"/>
    <w:rsid w:val="008A7D98"/>
    <w:rsid w:val="008B2ECC"/>
    <w:rsid w:val="008B7FDB"/>
    <w:rsid w:val="008C073C"/>
    <w:rsid w:val="008C7403"/>
    <w:rsid w:val="008E24D2"/>
    <w:rsid w:val="008F3D01"/>
    <w:rsid w:val="008F50DF"/>
    <w:rsid w:val="00911542"/>
    <w:rsid w:val="00915840"/>
    <w:rsid w:val="00917D40"/>
    <w:rsid w:val="00923C9E"/>
    <w:rsid w:val="00931D65"/>
    <w:rsid w:val="00944F66"/>
    <w:rsid w:val="00975352"/>
    <w:rsid w:val="00985200"/>
    <w:rsid w:val="009914D6"/>
    <w:rsid w:val="009919B0"/>
    <w:rsid w:val="009A06B1"/>
    <w:rsid w:val="009A2C2F"/>
    <w:rsid w:val="009A4F86"/>
    <w:rsid w:val="009C0BBA"/>
    <w:rsid w:val="009C198F"/>
    <w:rsid w:val="009D2113"/>
    <w:rsid w:val="009D442A"/>
    <w:rsid w:val="009E032E"/>
    <w:rsid w:val="009F4D7B"/>
    <w:rsid w:val="00A05AEB"/>
    <w:rsid w:val="00A40D5D"/>
    <w:rsid w:val="00A421EC"/>
    <w:rsid w:val="00A50F97"/>
    <w:rsid w:val="00A60434"/>
    <w:rsid w:val="00A66CD2"/>
    <w:rsid w:val="00A67660"/>
    <w:rsid w:val="00A8493C"/>
    <w:rsid w:val="00AA300B"/>
    <w:rsid w:val="00AA409C"/>
    <w:rsid w:val="00AA759A"/>
    <w:rsid w:val="00AB1DCE"/>
    <w:rsid w:val="00AB2E01"/>
    <w:rsid w:val="00AB57BD"/>
    <w:rsid w:val="00AC7EF0"/>
    <w:rsid w:val="00AE05AB"/>
    <w:rsid w:val="00AE08D8"/>
    <w:rsid w:val="00AE6179"/>
    <w:rsid w:val="00AF54AE"/>
    <w:rsid w:val="00AF6A64"/>
    <w:rsid w:val="00B03E6B"/>
    <w:rsid w:val="00B140E6"/>
    <w:rsid w:val="00B217FF"/>
    <w:rsid w:val="00B226A4"/>
    <w:rsid w:val="00B26318"/>
    <w:rsid w:val="00B415C4"/>
    <w:rsid w:val="00B42456"/>
    <w:rsid w:val="00B43197"/>
    <w:rsid w:val="00B46901"/>
    <w:rsid w:val="00B50734"/>
    <w:rsid w:val="00B51AD3"/>
    <w:rsid w:val="00B54119"/>
    <w:rsid w:val="00B7011B"/>
    <w:rsid w:val="00B76DCC"/>
    <w:rsid w:val="00B77DC5"/>
    <w:rsid w:val="00B82004"/>
    <w:rsid w:val="00B87F88"/>
    <w:rsid w:val="00B908C7"/>
    <w:rsid w:val="00B9639A"/>
    <w:rsid w:val="00BC3672"/>
    <w:rsid w:val="00BD4E8A"/>
    <w:rsid w:val="00BE2AF3"/>
    <w:rsid w:val="00BE48FE"/>
    <w:rsid w:val="00BE7BB0"/>
    <w:rsid w:val="00BF281A"/>
    <w:rsid w:val="00BF4EE3"/>
    <w:rsid w:val="00BF71EA"/>
    <w:rsid w:val="00BF7BEF"/>
    <w:rsid w:val="00C242B6"/>
    <w:rsid w:val="00C2694F"/>
    <w:rsid w:val="00C43819"/>
    <w:rsid w:val="00C7219C"/>
    <w:rsid w:val="00C8038F"/>
    <w:rsid w:val="00C835CD"/>
    <w:rsid w:val="00C95E58"/>
    <w:rsid w:val="00C97251"/>
    <w:rsid w:val="00CA3343"/>
    <w:rsid w:val="00CB2B15"/>
    <w:rsid w:val="00CB5594"/>
    <w:rsid w:val="00CC3EC9"/>
    <w:rsid w:val="00CC3F8D"/>
    <w:rsid w:val="00CC64BE"/>
    <w:rsid w:val="00CE3579"/>
    <w:rsid w:val="00CF658C"/>
    <w:rsid w:val="00CF6A62"/>
    <w:rsid w:val="00D14BA6"/>
    <w:rsid w:val="00D25812"/>
    <w:rsid w:val="00D26F77"/>
    <w:rsid w:val="00D62FCB"/>
    <w:rsid w:val="00D67E57"/>
    <w:rsid w:val="00D73181"/>
    <w:rsid w:val="00D776A5"/>
    <w:rsid w:val="00D90520"/>
    <w:rsid w:val="00D909C8"/>
    <w:rsid w:val="00D92D46"/>
    <w:rsid w:val="00D932E2"/>
    <w:rsid w:val="00D936FC"/>
    <w:rsid w:val="00DA026A"/>
    <w:rsid w:val="00DA13E8"/>
    <w:rsid w:val="00DA2867"/>
    <w:rsid w:val="00DA3FDC"/>
    <w:rsid w:val="00DB6145"/>
    <w:rsid w:val="00DC0F95"/>
    <w:rsid w:val="00DD18B7"/>
    <w:rsid w:val="00DE5E07"/>
    <w:rsid w:val="00E026E6"/>
    <w:rsid w:val="00E02B55"/>
    <w:rsid w:val="00E07228"/>
    <w:rsid w:val="00E22183"/>
    <w:rsid w:val="00E44121"/>
    <w:rsid w:val="00E4617A"/>
    <w:rsid w:val="00E51AB8"/>
    <w:rsid w:val="00E526AA"/>
    <w:rsid w:val="00E54B82"/>
    <w:rsid w:val="00E57957"/>
    <w:rsid w:val="00E60F47"/>
    <w:rsid w:val="00E71D62"/>
    <w:rsid w:val="00E76154"/>
    <w:rsid w:val="00E76D00"/>
    <w:rsid w:val="00EA16A4"/>
    <w:rsid w:val="00EA2FA7"/>
    <w:rsid w:val="00EA6A3F"/>
    <w:rsid w:val="00EB67C4"/>
    <w:rsid w:val="00EE383A"/>
    <w:rsid w:val="00F0205D"/>
    <w:rsid w:val="00F02D0A"/>
    <w:rsid w:val="00F04267"/>
    <w:rsid w:val="00F22FFA"/>
    <w:rsid w:val="00F25ADD"/>
    <w:rsid w:val="00F66D67"/>
    <w:rsid w:val="00F7270B"/>
    <w:rsid w:val="00F72809"/>
    <w:rsid w:val="00F7299E"/>
    <w:rsid w:val="00F740A7"/>
    <w:rsid w:val="00F74E9D"/>
    <w:rsid w:val="00F75D3A"/>
    <w:rsid w:val="00F8590D"/>
    <w:rsid w:val="00FA1EAA"/>
    <w:rsid w:val="00FA37B7"/>
    <w:rsid w:val="00FA3EE9"/>
    <w:rsid w:val="00FA6197"/>
    <w:rsid w:val="00FB1401"/>
    <w:rsid w:val="00FC2F51"/>
    <w:rsid w:val="00FD027D"/>
    <w:rsid w:val="00FD1642"/>
    <w:rsid w:val="00FD2189"/>
    <w:rsid w:val="00FD4702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1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2E6C14"/>
    <w:pPr>
      <w:spacing w:after="0" w:line="240" w:lineRule="auto"/>
    </w:pPr>
  </w:style>
  <w:style w:type="paragraph" w:styleId="af3">
    <w:name w:val="Normal (Web)"/>
    <w:basedOn w:val="a"/>
    <w:uiPriority w:val="99"/>
    <w:unhideWhenUsed/>
    <w:rsid w:val="00F02D0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F02D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2D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219C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1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2E6C14"/>
    <w:pPr>
      <w:spacing w:after="0" w:line="240" w:lineRule="auto"/>
    </w:pPr>
  </w:style>
  <w:style w:type="paragraph" w:styleId="af3">
    <w:name w:val="Normal (Web)"/>
    <w:basedOn w:val="a"/>
    <w:uiPriority w:val="99"/>
    <w:unhideWhenUsed/>
    <w:rsid w:val="00F02D0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F02D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2D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219C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4461-0BF8-4002-B6AB-8A1609C4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Пользователь</cp:lastModifiedBy>
  <cp:revision>9</cp:revision>
  <cp:lastPrinted>2020-08-27T15:18:00Z</cp:lastPrinted>
  <dcterms:created xsi:type="dcterms:W3CDTF">2021-01-28T09:38:00Z</dcterms:created>
  <dcterms:modified xsi:type="dcterms:W3CDTF">2021-02-16T06:41:00Z</dcterms:modified>
</cp:coreProperties>
</file>