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43" w:rsidRDefault="001443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4343" w:rsidRDefault="00144343">
      <w:pPr>
        <w:pStyle w:val="ConsPlusNormal"/>
        <w:jc w:val="both"/>
        <w:outlineLvl w:val="0"/>
      </w:pPr>
    </w:p>
    <w:p w:rsidR="00144343" w:rsidRDefault="00144343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144343" w:rsidRDefault="00144343">
      <w:pPr>
        <w:pStyle w:val="ConsPlusTitle"/>
        <w:jc w:val="center"/>
      </w:pPr>
    </w:p>
    <w:p w:rsidR="00144343" w:rsidRDefault="00144343">
      <w:pPr>
        <w:pStyle w:val="ConsPlusTitle"/>
        <w:jc w:val="center"/>
      </w:pPr>
      <w:r>
        <w:t>ПОСТАНОВЛЕНИЕ</w:t>
      </w:r>
    </w:p>
    <w:p w:rsidR="00144343" w:rsidRDefault="00144343">
      <w:pPr>
        <w:pStyle w:val="ConsPlusTitle"/>
        <w:jc w:val="center"/>
      </w:pPr>
      <w:r>
        <w:t>от 14 апреля 2020 г. N 225</w:t>
      </w:r>
    </w:p>
    <w:p w:rsidR="00144343" w:rsidRDefault="00144343">
      <w:pPr>
        <w:pStyle w:val="ConsPlusTitle"/>
        <w:jc w:val="center"/>
      </w:pPr>
    </w:p>
    <w:p w:rsidR="00144343" w:rsidRDefault="00144343">
      <w:pPr>
        <w:pStyle w:val="ConsPlusTitle"/>
        <w:jc w:val="center"/>
      </w:pPr>
      <w:r>
        <w:t>ОБ УТВЕРЖДЕНИИ</w:t>
      </w:r>
    </w:p>
    <w:p w:rsidR="00144343" w:rsidRDefault="00144343">
      <w:pPr>
        <w:pStyle w:val="ConsPlusTitle"/>
        <w:jc w:val="center"/>
      </w:pPr>
      <w:r>
        <w:t>ПОРЯДКА ПРЕДСТАВЛЕНИЯ ГУБЕРНАТОРУ</w:t>
      </w:r>
    </w:p>
    <w:p w:rsidR="00144343" w:rsidRDefault="00144343">
      <w:pPr>
        <w:pStyle w:val="ConsPlusTitle"/>
        <w:jc w:val="center"/>
      </w:pPr>
      <w:r>
        <w:t>КРАСНОДАРСКОГО КРАЯ ДОКУМЕНТОВ ДЛЯ НАПРАВЛЕНИЯ ЗАПРОСОВ,</w:t>
      </w:r>
    </w:p>
    <w:p w:rsidR="00144343" w:rsidRDefault="00144343">
      <w:pPr>
        <w:pStyle w:val="ConsPlusTitle"/>
        <w:jc w:val="center"/>
      </w:pPr>
      <w:r>
        <w:t>ПРЕДУСМОТРЕННЫХ ПУНКТОМ 2 СТАТЬИ 5 ЗАКОНА КРАСНОДАРСКОГО</w:t>
      </w:r>
    </w:p>
    <w:p w:rsidR="00144343" w:rsidRDefault="00144343">
      <w:pPr>
        <w:pStyle w:val="ConsPlusTitle"/>
        <w:jc w:val="center"/>
      </w:pPr>
      <w:r>
        <w:t>КРАЯ ОТ 30 ДЕКАБРЯ 2013 Г. N 2875-КЗ "О ПОРЯДКЕ ПРОВЕРКИ</w:t>
      </w:r>
    </w:p>
    <w:p w:rsidR="00144343" w:rsidRDefault="00144343">
      <w:pPr>
        <w:pStyle w:val="ConsPlusTitle"/>
        <w:jc w:val="center"/>
      </w:pPr>
      <w:r>
        <w:t>ДОСТОВЕРНОСТИ И ПОЛНОТЫ СВЕДЕНИЙ, ПРЕДСТАВЛЯЕМЫХ</w:t>
      </w:r>
    </w:p>
    <w:p w:rsidR="00144343" w:rsidRDefault="00144343">
      <w:pPr>
        <w:pStyle w:val="ConsPlusTitle"/>
        <w:jc w:val="center"/>
      </w:pPr>
      <w:r>
        <w:t>МУНИЦИПАЛЬНЫМИ СЛУЖАЩИМИ И ГРАЖДАНАМИ, ПРЕТЕНДУЮЩИМИ</w:t>
      </w:r>
    </w:p>
    <w:p w:rsidR="00144343" w:rsidRDefault="00144343">
      <w:pPr>
        <w:pStyle w:val="ConsPlusTitle"/>
        <w:jc w:val="center"/>
      </w:pPr>
      <w:r>
        <w:t>НА ЗАМЕЩЕНИЕ ДОЛЖНОСТЕЙ МУНИЦИПАЛЬНОЙ СЛУЖБЫ, СОБЛЮДЕНИЯ</w:t>
      </w:r>
    </w:p>
    <w:p w:rsidR="00144343" w:rsidRDefault="00144343">
      <w:pPr>
        <w:pStyle w:val="ConsPlusTitle"/>
        <w:jc w:val="center"/>
      </w:pPr>
      <w:r>
        <w:t>МУНИЦИПАЛЬНЫМИ СЛУЖАЩИМИ ОГРАНИЧЕНИЙ И ЗАПРЕТОВ, ТРЕБОВАНИЙ</w:t>
      </w:r>
    </w:p>
    <w:p w:rsidR="00144343" w:rsidRDefault="00144343">
      <w:pPr>
        <w:pStyle w:val="ConsPlusTitle"/>
        <w:jc w:val="center"/>
      </w:pPr>
      <w:r>
        <w:t>О ПРЕДОТВРАЩЕНИИ ИЛИ ОБ УРЕГУЛИРОВАНИИ КОНФЛИКТА ИНТЕРЕСОВ,</w:t>
      </w:r>
    </w:p>
    <w:p w:rsidR="00144343" w:rsidRDefault="00144343">
      <w:pPr>
        <w:pStyle w:val="ConsPlusTitle"/>
        <w:jc w:val="center"/>
      </w:pPr>
      <w:r>
        <w:t>ИСПОЛНЕНИЯ ИМИ ОБЯЗАННОСТЕЙ", И ИХ РАССМОТРЕНИЯ</w:t>
      </w:r>
    </w:p>
    <w:p w:rsidR="00144343" w:rsidRDefault="001443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4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43" w:rsidRDefault="001443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43" w:rsidRDefault="001443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343" w:rsidRDefault="001443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343" w:rsidRDefault="001443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144343" w:rsidRDefault="00144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5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28.07.2021 </w:t>
            </w:r>
            <w:hyperlink r:id="rId6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15.07.2022 </w:t>
            </w:r>
            <w:hyperlink r:id="rId7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144343" w:rsidRDefault="00144343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43" w:rsidRDefault="00144343">
            <w:pPr>
              <w:pStyle w:val="ConsPlusNormal"/>
            </w:pPr>
          </w:p>
        </w:tc>
      </w:tr>
    </w:tbl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ind w:firstLine="540"/>
        <w:jc w:val="both"/>
      </w:pPr>
      <w:r>
        <w:t xml:space="preserve">Во исполнение </w:t>
      </w:r>
      <w:hyperlink r:id="rId9">
        <w:r>
          <w:rPr>
            <w:color w:val="0000FF"/>
          </w:rPr>
          <w:t>абзаца второго пункта 4 статьи 7</w:t>
        </w:r>
      </w:hyperlink>
      <w:r>
        <w:t xml:space="preserve"> Закона Краснодарского края от 30 декабря 2013 г. N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 постановляю: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>
        <w:r>
          <w:rPr>
            <w:color w:val="0000FF"/>
          </w:rPr>
          <w:t>Порядок</w:t>
        </w:r>
      </w:hyperlink>
      <w:r>
        <w:t xml:space="preserve"> представления Губернатору Краснодарского края документов для направления запросов, предусмотренных пунктом 2 статьи 5 Закона Краснодарского края от 30 декабря 2013 г. N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обязанностей", и их рассмотрения согласно приложению к настоящему постановлению.</w:t>
      </w:r>
    </w:p>
    <w:p w:rsidR="00144343" w:rsidRDefault="00144343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(Пригода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Туровца М.И.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right"/>
      </w:pPr>
      <w:r>
        <w:t>Глава администрации (губернатор)</w:t>
      </w:r>
    </w:p>
    <w:p w:rsidR="00144343" w:rsidRDefault="00144343">
      <w:pPr>
        <w:pStyle w:val="ConsPlusNormal"/>
        <w:jc w:val="right"/>
      </w:pPr>
      <w:r>
        <w:lastRenderedPageBreak/>
        <w:t>Краснодарского края</w:t>
      </w:r>
    </w:p>
    <w:p w:rsidR="00144343" w:rsidRDefault="00144343">
      <w:pPr>
        <w:pStyle w:val="ConsPlusNormal"/>
        <w:jc w:val="right"/>
      </w:pPr>
      <w:r>
        <w:t>В.И.КОНДРАТЬЕВ</w:t>
      </w: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right"/>
        <w:outlineLvl w:val="0"/>
      </w:pPr>
      <w:r>
        <w:t>Приложение</w:t>
      </w: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right"/>
      </w:pPr>
      <w:r>
        <w:t>Утвержден</w:t>
      </w:r>
    </w:p>
    <w:p w:rsidR="00144343" w:rsidRDefault="00144343">
      <w:pPr>
        <w:pStyle w:val="ConsPlusNormal"/>
        <w:jc w:val="right"/>
      </w:pPr>
      <w:r>
        <w:t>постановлением</w:t>
      </w:r>
    </w:p>
    <w:p w:rsidR="00144343" w:rsidRDefault="00144343">
      <w:pPr>
        <w:pStyle w:val="ConsPlusNormal"/>
        <w:jc w:val="right"/>
      </w:pPr>
      <w:r>
        <w:t>главы администрации (губернатора)</w:t>
      </w:r>
    </w:p>
    <w:p w:rsidR="00144343" w:rsidRDefault="00144343">
      <w:pPr>
        <w:pStyle w:val="ConsPlusNormal"/>
        <w:jc w:val="right"/>
      </w:pPr>
      <w:r>
        <w:t>Краснодарского края</w:t>
      </w:r>
    </w:p>
    <w:p w:rsidR="00144343" w:rsidRDefault="00144343">
      <w:pPr>
        <w:pStyle w:val="ConsPlusNormal"/>
        <w:jc w:val="right"/>
      </w:pPr>
      <w:r>
        <w:t>от 14 апреля 2020 г. N 225</w:t>
      </w: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Title"/>
        <w:jc w:val="center"/>
      </w:pPr>
      <w:bookmarkStart w:id="0" w:name="P45"/>
      <w:bookmarkEnd w:id="0"/>
      <w:r>
        <w:t>ПОРЯДОК</w:t>
      </w:r>
    </w:p>
    <w:p w:rsidR="00144343" w:rsidRDefault="00144343">
      <w:pPr>
        <w:pStyle w:val="ConsPlusTitle"/>
        <w:jc w:val="center"/>
      </w:pPr>
      <w:r>
        <w:t>ПРЕДСТАВЛЕНИЯ ГУБЕРНАТОРУ</w:t>
      </w:r>
    </w:p>
    <w:p w:rsidR="00144343" w:rsidRDefault="00144343">
      <w:pPr>
        <w:pStyle w:val="ConsPlusTitle"/>
        <w:jc w:val="center"/>
      </w:pPr>
      <w:r>
        <w:t>КРАСНОДАРСКОГО КРАЯ ДОКУМЕНТОВ ДЛЯ НАПРАВЛЕНИЯ ЗАПРОСОВ,</w:t>
      </w:r>
    </w:p>
    <w:p w:rsidR="00144343" w:rsidRDefault="00144343">
      <w:pPr>
        <w:pStyle w:val="ConsPlusTitle"/>
        <w:jc w:val="center"/>
      </w:pPr>
      <w:r>
        <w:t>ПРЕДУСМОТРЕННЫХ ПУНКТОМ 2 СТАТЬИ 5 ЗАКОНА КРАСНОДАРСКОГО</w:t>
      </w:r>
    </w:p>
    <w:p w:rsidR="00144343" w:rsidRDefault="00144343">
      <w:pPr>
        <w:pStyle w:val="ConsPlusTitle"/>
        <w:jc w:val="center"/>
      </w:pPr>
      <w:r>
        <w:t>КРАЯ ОТ 30 ДЕКАБРЯ 2013 Г. N 2875-КЗ "О ПОРЯДКЕ ПРОВЕРКИ</w:t>
      </w:r>
    </w:p>
    <w:p w:rsidR="00144343" w:rsidRDefault="00144343">
      <w:pPr>
        <w:pStyle w:val="ConsPlusTitle"/>
        <w:jc w:val="center"/>
      </w:pPr>
      <w:r>
        <w:t>ДОСТОВЕРНОСТИ И ПОЛНОТЫ СВЕДЕНИЙ, ПРЕДСТАВЛЯЕМЫХ</w:t>
      </w:r>
    </w:p>
    <w:p w:rsidR="00144343" w:rsidRDefault="00144343">
      <w:pPr>
        <w:pStyle w:val="ConsPlusTitle"/>
        <w:jc w:val="center"/>
      </w:pPr>
      <w:r>
        <w:t>МУНИЦИПАЛЬНЫМИ СЛУЖАЩИМИ И ГРАЖДАНАМИ, ПРЕТЕНДУЮЩИМИ</w:t>
      </w:r>
    </w:p>
    <w:p w:rsidR="00144343" w:rsidRDefault="00144343">
      <w:pPr>
        <w:pStyle w:val="ConsPlusTitle"/>
        <w:jc w:val="center"/>
      </w:pPr>
      <w:r>
        <w:t>НА ЗАМЕЩЕНИЕ ДОЛЖНОСТЕЙ МУНИЦИПАЛЬНОЙ СЛУЖБЫ, СОБЛЮДЕНИЯ</w:t>
      </w:r>
    </w:p>
    <w:p w:rsidR="00144343" w:rsidRDefault="00144343">
      <w:pPr>
        <w:pStyle w:val="ConsPlusTitle"/>
        <w:jc w:val="center"/>
      </w:pPr>
      <w:r>
        <w:t>МУНИЦИПАЛЬНЫМИ СЛУЖАЩИМИ ОГРАНИЧЕНИЙ И ЗАПРЕТОВ, ТРЕБОВАНИЙ</w:t>
      </w:r>
    </w:p>
    <w:p w:rsidR="00144343" w:rsidRDefault="00144343">
      <w:pPr>
        <w:pStyle w:val="ConsPlusTitle"/>
        <w:jc w:val="center"/>
      </w:pPr>
      <w:r>
        <w:t>О ПРЕДОТВРАЩЕНИИ ИЛИ ОБ УРЕГУЛИРОВАНИИ КОНФЛИКТА ИНТЕРЕСОВ,</w:t>
      </w:r>
    </w:p>
    <w:p w:rsidR="00144343" w:rsidRDefault="00144343">
      <w:pPr>
        <w:pStyle w:val="ConsPlusTitle"/>
        <w:jc w:val="center"/>
      </w:pPr>
      <w:r>
        <w:t>ИСПОЛНЕНИЯ ИМИ ОБЯЗАННОСТЕЙ", И ИХ РАССМОТРЕНИЯ</w:t>
      </w:r>
    </w:p>
    <w:p w:rsidR="00144343" w:rsidRDefault="001443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443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43" w:rsidRDefault="001443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43" w:rsidRDefault="001443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343" w:rsidRDefault="001443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343" w:rsidRDefault="0014434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144343" w:rsidRDefault="001443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15.02.2021 </w:t>
            </w:r>
            <w:hyperlink r:id="rId1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28.07.2021 </w:t>
            </w:r>
            <w:hyperlink r:id="rId12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15.07.2022 </w:t>
            </w:r>
            <w:hyperlink r:id="rId13">
              <w:r>
                <w:rPr>
                  <w:color w:val="0000FF"/>
                </w:rPr>
                <w:t>N 439</w:t>
              </w:r>
            </w:hyperlink>
            <w:r>
              <w:rPr>
                <w:color w:val="392C69"/>
              </w:rPr>
              <w:t>,</w:t>
            </w:r>
          </w:p>
          <w:p w:rsidR="00144343" w:rsidRDefault="00144343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343" w:rsidRDefault="00144343">
            <w:pPr>
              <w:pStyle w:val="ConsPlusNormal"/>
            </w:pPr>
          </w:p>
        </w:tc>
      </w:tr>
    </w:tbl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ind w:firstLine="540"/>
        <w:jc w:val="both"/>
      </w:pPr>
      <w:r>
        <w:t xml:space="preserve">1. Настоящий Порядок определяет порядок представления Губернатору Краснодарского края документов для направления запросов, предусмотренных </w:t>
      </w:r>
      <w:hyperlink r:id="rId15">
        <w:r>
          <w:rPr>
            <w:color w:val="0000FF"/>
          </w:rPr>
          <w:t>пунктом 2 статьи 5</w:t>
        </w:r>
      </w:hyperlink>
      <w:r>
        <w:t xml:space="preserve"> Закона Краснодарского края от 30 декабря 2013 г. N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обязанностей", и их рассмотрения, а именно: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отношении сведений, составляющих банковскую, налоговую или иную охраняемую законом тайну, запросов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16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г. N 144-ФЗ "Об оперативно-розыскной деятельности" (далее - также запрос).</w:t>
      </w:r>
    </w:p>
    <w:p w:rsidR="00144343" w:rsidRDefault="00144343">
      <w:pPr>
        <w:pStyle w:val="ConsPlusNormal"/>
        <w:jc w:val="both"/>
      </w:pPr>
      <w:r>
        <w:t xml:space="preserve">(в ред. Постановлений главы администрации (губернатора) Краснодарского края от 15.02.2021 </w:t>
      </w:r>
      <w:hyperlink r:id="rId17">
        <w:r>
          <w:rPr>
            <w:color w:val="0000FF"/>
          </w:rPr>
          <w:t>N 81</w:t>
        </w:r>
      </w:hyperlink>
      <w:r>
        <w:t xml:space="preserve">, от 28.07.2021 </w:t>
      </w:r>
      <w:hyperlink r:id="rId18">
        <w:r>
          <w:rPr>
            <w:color w:val="0000FF"/>
          </w:rPr>
          <w:t>N 440</w:t>
        </w:r>
      </w:hyperlink>
      <w:r>
        <w:t xml:space="preserve">,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 xml:space="preserve">2. Представление Губернатору Краснодарского края документов для направления запроса (в том числе с использованием государственной информационной системы в области противодействия коррупции "Посейдон" (далее - система "Посейдон"), осуществляет глава </w:t>
      </w:r>
      <w:r>
        <w:lastRenderedPageBreak/>
        <w:t>муниципального образования Краснодарского края на основании ходатайства должностного лица кадровой службы, ответственного за работу по профилактике коррупционных и иных правонарушений, или иного должностного лица, ответственного за работу по профилактике коррупционных и иных правонарушений, соответствующего органа местного самоуправления муниципального образования Краснодарского края.</w:t>
      </w:r>
    </w:p>
    <w:p w:rsidR="00144343" w:rsidRDefault="0014434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15.07.2022 N 439,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144343" w:rsidRDefault="00144343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3. Глава муниципального образования Краснодарского края обращается с соответствующим ходатайством о направлении (в том числе с использованием системы "Посейдон") запроса (запросов) к Губернатору Краснодарского края (далее - ходатайство) с приложением проекта соответствующего (соответствующих) запроса (запросов) и заверенной в установленном порядке копии решения представителя нанимателя (работодателя) о проведении проверки в соответствии с требованиями </w:t>
      </w:r>
      <w:hyperlink r:id="rId22">
        <w:r>
          <w:rPr>
            <w:color w:val="0000FF"/>
          </w:rPr>
          <w:t>Закона</w:t>
        </w:r>
      </w:hyperlink>
      <w:r>
        <w:t xml:space="preserve"> Краснодарского края от 30 декабря 2013 г. N 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обязанностей".</w:t>
      </w:r>
    </w:p>
    <w:p w:rsidR="00144343" w:rsidRDefault="0014434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15.07.2022 N 439, </w:t>
      </w:r>
      <w:hyperlink r:id="rId2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144343" w:rsidRDefault="00144343">
      <w:pPr>
        <w:pStyle w:val="ConsPlusNormal"/>
        <w:spacing w:before="220"/>
        <w:ind w:firstLine="540"/>
        <w:jc w:val="both"/>
      </w:pPr>
      <w:bookmarkStart w:id="2" w:name="P67"/>
      <w:bookmarkEnd w:id="2"/>
      <w:r>
        <w:t>4. В проекте запроса указываются: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наименование и адрес государственного органа или организации, в которые направляется запрос;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фамилия, имя, отчество, наименование должности руководителя государственного органа или организации, в которые направляется запрос;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муниципального служащего, его супруги (супруга) и несовершеннолетних детей, в отношении которых осуществляется проверка;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содержание и объем сведений, подлежащих проверке;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фамилия, инициалы и номер телефона муниципального служащего, подготовившего проект запроса;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- муниципального служащего, его супруги (супруга) и несовершеннолетних детей, в отношении которых осуществляется проверка (в случае необходимости направления запроса в налоговые органы Российской Федерации);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144343" w:rsidRDefault="00144343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5. В проекте запроса о проведении оперативно-розыскных мероприятий, помимо сведений, перечисленных в </w:t>
      </w:r>
      <w:hyperlink w:anchor="P67">
        <w:r>
          <w:rPr>
            <w:color w:val="0000FF"/>
          </w:rPr>
          <w:t>пункте 4</w:t>
        </w:r>
      </w:hyperlink>
      <w:r>
        <w:t xml:space="preserve"> настоящего Порядка,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12 августа 1995 г. N 144-ФЗ "Об оперативно-розыскной деятельности".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 xml:space="preserve">6. В целях рассмотрения проекта запроса и оценки его обоснованности документы, указанные </w:t>
      </w:r>
      <w:r>
        <w:lastRenderedPageBreak/>
        <w:t xml:space="preserve">в </w:t>
      </w:r>
      <w:hyperlink w:anchor="P65">
        <w:r>
          <w:rPr>
            <w:color w:val="0000FF"/>
          </w:rPr>
          <w:t>пункте 3</w:t>
        </w:r>
      </w:hyperlink>
      <w:r>
        <w:t xml:space="preserve"> настоящего Порядка, передаются в порядке, установленном </w:t>
      </w:r>
      <w:hyperlink r:id="rId26">
        <w:r>
          <w:rPr>
            <w:color w:val="0000FF"/>
          </w:rPr>
          <w:t>Инструкцией</w:t>
        </w:r>
      </w:hyperlink>
      <w:r>
        <w:t xml:space="preserve"> по делопроизводству в исполнительных органах государственной власти Краснодарского края, утвержденной постановлением главы администрации (губернатора) Краснодарского края от 9 января 2019 г. N 1 (далее - Инструкция), в управление контроля, профилактики коррупционных и иных правонарушений администрации Краснодарского края (далее - Управление).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 xml:space="preserve">7. В случае если при рассмотрении проекта запроса выявлено его несоответствие требованиям, указанным в </w:t>
      </w:r>
      <w:hyperlink w:anchor="P65">
        <w:r>
          <w:rPr>
            <w:color w:val="0000FF"/>
          </w:rPr>
          <w:t>пунктах 3</w:t>
        </w:r>
      </w:hyperlink>
      <w:r>
        <w:t xml:space="preserve"> - </w:t>
      </w:r>
      <w:hyperlink w:anchor="P77">
        <w:r>
          <w:rPr>
            <w:color w:val="0000FF"/>
          </w:rPr>
          <w:t>5</w:t>
        </w:r>
      </w:hyperlink>
      <w:r>
        <w:t xml:space="preserve"> настоящего Порядка, Управление не позднее десяти рабочих дней со дня поступления в Управление ходатайства возвращает проект запроса для устранения несоответствий.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После устранения несоответствий глава муниципального образования Краснодарского края вправе повторно представить в Управление проект запроса.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 xml:space="preserve">8. В случае если проект запроса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соответствует требованиям, указанным в </w:t>
      </w:r>
      <w:hyperlink w:anchor="P65">
        <w:r>
          <w:rPr>
            <w:color w:val="0000FF"/>
          </w:rPr>
          <w:t>пунктах 3</w:t>
        </w:r>
      </w:hyperlink>
      <w:r>
        <w:t xml:space="preserve"> - </w:t>
      </w:r>
      <w:hyperlink w:anchor="P77">
        <w:r>
          <w:rPr>
            <w:color w:val="0000FF"/>
          </w:rPr>
          <w:t>5</w:t>
        </w:r>
      </w:hyperlink>
      <w:r>
        <w:t xml:space="preserve"> настоящего Порядка, Управление не позднее десяти рабочих дней со дня поступления в Управление ходатайства обеспечивает подготовку запроса и направляет его для подписания Губернатору Краснодарского края либо специально уполномоченным им должностным лицам в соответствии с нормативными правовыми актами Российской Федерации.</w:t>
      </w:r>
    </w:p>
    <w:p w:rsidR="00144343" w:rsidRDefault="0014434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28.07.2021 N 440, </w:t>
      </w:r>
      <w:hyperlink r:id="rId28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 xml:space="preserve">8(1). В случае если проект запроса о проведении оперативно-разыскных мероприятий в федеральные органы исполнительной власти, уполномоченные на осуществление оперативно-разыскной деятельности в соответствии с </w:t>
      </w:r>
      <w:hyperlink r:id="rId29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г. N 144-ФЗ "Об оперативно-разыскной деятельности", соответствует требованиям, указанным в </w:t>
      </w:r>
      <w:hyperlink w:anchor="P65">
        <w:r>
          <w:rPr>
            <w:color w:val="0000FF"/>
          </w:rPr>
          <w:t>пунктах 3</w:t>
        </w:r>
      </w:hyperlink>
      <w:r>
        <w:t xml:space="preserve"> - </w:t>
      </w:r>
      <w:hyperlink w:anchor="P77">
        <w:r>
          <w:rPr>
            <w:color w:val="0000FF"/>
          </w:rPr>
          <w:t>5</w:t>
        </w:r>
      </w:hyperlink>
      <w:r>
        <w:t xml:space="preserve"> настоящего Порядка, Управление не позднее десяти рабочих дней со дня поступления в Управление ходатайства обеспечивает подготовку запроса и направляет его для подписания Губернатору Краснодарского края.</w:t>
      </w:r>
    </w:p>
    <w:p w:rsidR="00144343" w:rsidRDefault="00144343">
      <w:pPr>
        <w:pStyle w:val="ConsPlusNormal"/>
        <w:jc w:val="both"/>
      </w:pPr>
      <w:r>
        <w:t xml:space="preserve">(п. 8(1)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28.07.2021 N 440;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9. В случае поступления ответа на запрос в администрацию Краснодарского края его направление главе муниципального образования Краснодарского края - инициатору запроса с указанием о возможности его использования только в соответствии с законодательством Российской Федерации о противодействии коррупции обеспечивается Управлением не позднее десяти рабочих дней со дня его поступления в Управление в порядке, установленном Инструкцией.</w:t>
      </w:r>
    </w:p>
    <w:p w:rsidR="00144343" w:rsidRDefault="00144343">
      <w:pPr>
        <w:pStyle w:val="ConsPlusNormal"/>
        <w:spacing w:before="220"/>
        <w:ind w:firstLine="540"/>
        <w:jc w:val="both"/>
      </w:pPr>
      <w:r>
        <w:t>10. Направление документов по запросам в соответствии с положениями настоящего Порядка осуществляется с учетом соблюдения требований законодательства Российской Федерации о персональных данных.</w:t>
      </w: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right"/>
      </w:pPr>
      <w:r>
        <w:t>Начальник управления контроля,</w:t>
      </w:r>
    </w:p>
    <w:p w:rsidR="00144343" w:rsidRDefault="00144343">
      <w:pPr>
        <w:pStyle w:val="ConsPlusNormal"/>
        <w:jc w:val="right"/>
      </w:pPr>
      <w:r>
        <w:t>профилактики коррупционных</w:t>
      </w:r>
    </w:p>
    <w:p w:rsidR="00144343" w:rsidRDefault="00144343">
      <w:pPr>
        <w:pStyle w:val="ConsPlusNormal"/>
        <w:jc w:val="right"/>
      </w:pPr>
      <w:r>
        <w:t>и иных правонарушений</w:t>
      </w:r>
    </w:p>
    <w:p w:rsidR="00144343" w:rsidRDefault="00144343">
      <w:pPr>
        <w:pStyle w:val="ConsPlusNormal"/>
        <w:jc w:val="right"/>
      </w:pPr>
      <w:r>
        <w:t>администрации Краснодарского края</w:t>
      </w:r>
    </w:p>
    <w:p w:rsidR="00144343" w:rsidRDefault="00144343">
      <w:pPr>
        <w:pStyle w:val="ConsPlusNormal"/>
        <w:jc w:val="right"/>
      </w:pPr>
      <w:r>
        <w:t>М.И.ТУРОВЕЦ</w:t>
      </w: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jc w:val="both"/>
      </w:pPr>
    </w:p>
    <w:p w:rsidR="00144343" w:rsidRDefault="001443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4" w:name="_GoBack"/>
      <w:bookmarkEnd w:id="4"/>
    </w:p>
    <w:sectPr w:rsidR="006D32E8" w:rsidSect="00B1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43"/>
    <w:rsid w:val="00144343"/>
    <w:rsid w:val="006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68F83-634D-48E6-A582-A3CC27F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3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43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43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71860530C19F0D29FD2EAC6CB6F2B4C1D8016C3F08ADDC49690230DEE7FBEB0D84C10BFC7E1A7C4200B18AE7D46B9A90245D596CDAF435D520B37R2uDL" TargetMode="External"/><Relationship Id="rId13" Type="http://schemas.openxmlformats.org/officeDocument/2006/relationships/hyperlink" Target="consultantplus://offline/ref=7C371860530C19F0D29FD2EAC6CB6F2B4C1D8016C3F189DDCA9790230DEE7FBEB0D84C10BFC7E1A7C4200B1EA97D46B9A90245D596CDAF435D520B37R2uDL" TargetMode="External"/><Relationship Id="rId18" Type="http://schemas.openxmlformats.org/officeDocument/2006/relationships/hyperlink" Target="consultantplus://offline/ref=7C371860530C19F0D29FD2EAC6CB6F2B4C1D8016C3F380D8CC9190230DEE7FBEB0D84C10BFC7E1A7C4200B1CAF7D46B9A90245D596CDAF435D520B37R2uDL" TargetMode="External"/><Relationship Id="rId26" Type="http://schemas.openxmlformats.org/officeDocument/2006/relationships/hyperlink" Target="consultantplus://offline/ref=7C371860530C19F0D29FD2EAC6CB6F2B4C1D8016C3F788D0CB9290230DEE7FBEB0D84C10BFC7E1A7C4200B1AAB7D46B9A90245D596CDAF435D520B37R2u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371860530C19F0D29FD2EAC6CB6F2B4C1D8016C3F08ADDC49690230DEE7FBEB0D84C10BFC7E1A7C4200B19A97D46B9A90245D596CDAF435D520B37R2uDL" TargetMode="External"/><Relationship Id="rId7" Type="http://schemas.openxmlformats.org/officeDocument/2006/relationships/hyperlink" Target="consultantplus://offline/ref=7C371860530C19F0D29FD2EAC6CB6F2B4C1D8016C3F189DDCA9790230DEE7FBEB0D84C10BFC7E1A7C4200B1EA97D46B9A90245D596CDAF435D520B37R2uDL" TargetMode="External"/><Relationship Id="rId12" Type="http://schemas.openxmlformats.org/officeDocument/2006/relationships/hyperlink" Target="consultantplus://offline/ref=7C371860530C19F0D29FD2EAC6CB6F2B4C1D8016C3F380D8CC9190230DEE7FBEB0D84C10BFC7E1A7C4200B1CAC7D46B9A90245D596CDAF435D520B37R2uDL" TargetMode="External"/><Relationship Id="rId17" Type="http://schemas.openxmlformats.org/officeDocument/2006/relationships/hyperlink" Target="consultantplus://offline/ref=7C371860530C19F0D29FD2EAC6CB6F2B4C1D8016C3F389DCC89190230DEE7FBEB0D84C10BFC7E1A7C4200B1CAE7D46B9A90245D596CDAF435D520B37R2uDL" TargetMode="External"/><Relationship Id="rId25" Type="http://schemas.openxmlformats.org/officeDocument/2006/relationships/hyperlink" Target="consultantplus://offline/ref=7C371860530C19F0D29FCCE7D0A730214F15D818C8F0838E90C4967452BE79EBE2981249FD84F2A7C53E091CABR7u5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371860530C19F0D29FCCE7D0A730214F15D818C8F0838E90C4967452BE79EBF0984A47FD88B8F78075061DAE6813E9F35548D6R9u2L" TargetMode="External"/><Relationship Id="rId20" Type="http://schemas.openxmlformats.org/officeDocument/2006/relationships/hyperlink" Target="consultantplus://offline/ref=7C371860530C19F0D29FD2EAC6CB6F2B4C1D8016C3F189DDCA9790230DEE7FBEB0D84C10BFC7E1A7C4200B1EA87D46B9A90245D596CDAF435D520B37R2uDL" TargetMode="External"/><Relationship Id="rId29" Type="http://schemas.openxmlformats.org/officeDocument/2006/relationships/hyperlink" Target="consultantplus://offline/ref=7C371860530C19F0D29FCCE7D0A730214F15D818C8F0838E90C4967452BE79EBF0984A45F888B8F78075061DAE6813E9F35548D6R9u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71860530C19F0D29FD2EAC6CB6F2B4C1D8016C3F380D8CC9190230DEE7FBEB0D84C10BFC7E1A7C4200B1CAC7D46B9A90245D596CDAF435D520B37R2uDL" TargetMode="External"/><Relationship Id="rId11" Type="http://schemas.openxmlformats.org/officeDocument/2006/relationships/hyperlink" Target="consultantplus://offline/ref=7C371860530C19F0D29FD2EAC6CB6F2B4C1D8016C3F389DCC89190230DEE7FBEB0D84C10BFC7E1A7C4200B1CAE7D46B9A90245D596CDAF435D520B37R2uDL" TargetMode="External"/><Relationship Id="rId24" Type="http://schemas.openxmlformats.org/officeDocument/2006/relationships/hyperlink" Target="consultantplus://offline/ref=7C371860530C19F0D29FD2EAC6CB6F2B4C1D8016C3F08ADDC49690230DEE7FBEB0D84C10BFC7E1A7C4200B19A97D46B9A90245D596CDAF435D520B37R2uD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C371860530C19F0D29FD2EAC6CB6F2B4C1D8016C3F389DCC89190230DEE7FBEB0D84C10BFC7E1A7C4200B1CAE7D46B9A90245D596CDAF435D520B37R2uDL" TargetMode="External"/><Relationship Id="rId15" Type="http://schemas.openxmlformats.org/officeDocument/2006/relationships/hyperlink" Target="consultantplus://offline/ref=7C371860530C19F0D29FD2EAC6CB6F2B4C1D8016C3F18FD9C49390230DEE7FBEB0D84C10BFC7E1A7C4200A1CAF7D46B9A90245D596CDAF435D520B37R2uDL" TargetMode="External"/><Relationship Id="rId23" Type="http://schemas.openxmlformats.org/officeDocument/2006/relationships/hyperlink" Target="consultantplus://offline/ref=7C371860530C19F0D29FD2EAC6CB6F2B4C1D8016C3F189DDCA9790230DEE7FBEB0D84C10BFC7E1A7C4200B1EAB7D46B9A90245D596CDAF435D520B37R2uDL" TargetMode="External"/><Relationship Id="rId28" Type="http://schemas.openxmlformats.org/officeDocument/2006/relationships/hyperlink" Target="consultantplus://offline/ref=7C371860530C19F0D29FD2EAC6CB6F2B4C1D8016C3F08ADDC49690230DEE7FBEB0D84C10BFC7E1A7C4200B19A87D46B9A90245D596CDAF435D520B37R2uDL" TargetMode="External"/><Relationship Id="rId10" Type="http://schemas.openxmlformats.org/officeDocument/2006/relationships/hyperlink" Target="consultantplus://offline/ref=7C371860530C19F0D29FD2EAC6CB6F2B4C1D8016C3F08ADDC49690230DEE7FBEB0D84C10BFC7E1A7C4200B18A17D46B9A90245D596CDAF435D520B37R2uDL" TargetMode="External"/><Relationship Id="rId19" Type="http://schemas.openxmlformats.org/officeDocument/2006/relationships/hyperlink" Target="consultantplus://offline/ref=7C371860530C19F0D29FD2EAC6CB6F2B4C1D8016C3F08ADDC49690230DEE7FBEB0D84C10BFC7E1A7C4200B19A97D46B9A90245D596CDAF435D520B37R2uDL" TargetMode="External"/><Relationship Id="rId31" Type="http://schemas.openxmlformats.org/officeDocument/2006/relationships/hyperlink" Target="consultantplus://offline/ref=7C371860530C19F0D29FD2EAC6CB6F2B4C1D8016C3F08ADDC49690230DEE7FBEB0D84C10BFC7E1A7C4200B19AB7D46B9A90245D596CDAF435D520B37R2u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371860530C19F0D29FD2EAC6CB6F2B4C1D8016C3F18FD9C49390230DEE7FBEB0D84C10BFC7E1A7C4200B19A07D46B9A90245D596CDAF435D520B37R2uDL" TargetMode="External"/><Relationship Id="rId14" Type="http://schemas.openxmlformats.org/officeDocument/2006/relationships/hyperlink" Target="consultantplus://offline/ref=7C371860530C19F0D29FD2EAC6CB6F2B4C1D8016C3F08ADDC49690230DEE7FBEB0D84C10BFC7E1A7C4200B18A07D46B9A90245D596CDAF435D520B37R2uDL" TargetMode="External"/><Relationship Id="rId22" Type="http://schemas.openxmlformats.org/officeDocument/2006/relationships/hyperlink" Target="consultantplus://offline/ref=7C371860530C19F0D29FD2EAC6CB6F2B4C1D8016C3F18FD9C49390230DEE7FBEB0D84C10ADC7B9ABC527151DA86810E8EFR5u4L" TargetMode="External"/><Relationship Id="rId27" Type="http://schemas.openxmlformats.org/officeDocument/2006/relationships/hyperlink" Target="consultantplus://offline/ref=7C371860530C19F0D29FD2EAC6CB6F2B4C1D8016C3F380D8CC9190230DEE7FBEB0D84C10BFC7E1A7C4200B1CAE7D46B9A90245D596CDAF435D520B37R2uDL" TargetMode="External"/><Relationship Id="rId30" Type="http://schemas.openxmlformats.org/officeDocument/2006/relationships/hyperlink" Target="consultantplus://offline/ref=7C371860530C19F0D29FD2EAC6CB6F2B4C1D8016C3F380D8CC9190230DEE7FBEB0D84C10BFC7E1A7C4200B1CA17D46B9A90245D596CDAF435D520B37R2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2023-11-17T11:46:00Z</dcterms:created>
  <dcterms:modified xsi:type="dcterms:W3CDTF">2023-11-17T11:46:00Z</dcterms:modified>
</cp:coreProperties>
</file>