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28" w:rsidRDefault="00C36028">
      <w:pPr>
        <w:widowControl w:val="0"/>
        <w:autoSpaceDE w:val="0"/>
        <w:autoSpaceDN w:val="0"/>
        <w:adjustRightInd w:val="0"/>
        <w:spacing w:after="0" w:line="240" w:lineRule="auto"/>
        <w:jc w:val="both"/>
        <w:outlineLvl w:val="0"/>
        <w:rPr>
          <w:rFonts w:ascii="Calibri" w:hAnsi="Calibri" w:cs="Calibri"/>
        </w:rPr>
      </w:pP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2006 года N </w:t>
      </w:r>
      <w:bookmarkStart w:id="0" w:name="_GoBack"/>
      <w:r>
        <w:rPr>
          <w:rFonts w:ascii="Calibri" w:hAnsi="Calibri" w:cs="Calibri"/>
        </w:rPr>
        <w:t>244-ФЗ</w:t>
      </w:r>
      <w:bookmarkEnd w:id="0"/>
      <w:r>
        <w:rPr>
          <w:rFonts w:ascii="Calibri" w:hAnsi="Calibri" w:cs="Calibri"/>
        </w:rPr>
        <w:br/>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jc w:val="both"/>
        <w:rPr>
          <w:rFonts w:ascii="Calibri" w:hAnsi="Calibri" w:cs="Calibri"/>
        </w:rPr>
      </w:pPr>
    </w:p>
    <w:p w:rsidR="00C36028" w:rsidRDefault="00C360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36028" w:rsidRDefault="00C36028">
      <w:pPr>
        <w:widowControl w:val="0"/>
        <w:autoSpaceDE w:val="0"/>
        <w:autoSpaceDN w:val="0"/>
        <w:adjustRightInd w:val="0"/>
        <w:spacing w:after="0" w:line="240" w:lineRule="auto"/>
        <w:jc w:val="center"/>
        <w:rPr>
          <w:rFonts w:ascii="Calibri" w:hAnsi="Calibri" w:cs="Calibri"/>
          <w:b/>
          <w:bCs/>
        </w:rPr>
      </w:pPr>
    </w:p>
    <w:p w:rsidR="00C36028" w:rsidRDefault="00C360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36028" w:rsidRDefault="00C36028">
      <w:pPr>
        <w:widowControl w:val="0"/>
        <w:autoSpaceDE w:val="0"/>
        <w:autoSpaceDN w:val="0"/>
        <w:adjustRightInd w:val="0"/>
        <w:spacing w:after="0" w:line="240" w:lineRule="auto"/>
        <w:jc w:val="center"/>
        <w:rPr>
          <w:rFonts w:ascii="Calibri" w:hAnsi="Calibri" w:cs="Calibri"/>
          <w:b/>
          <w:bCs/>
        </w:rPr>
      </w:pPr>
    </w:p>
    <w:p w:rsidR="00C36028" w:rsidRDefault="00C360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w:t>
      </w:r>
    </w:p>
    <w:p w:rsidR="00C36028" w:rsidRDefault="00C360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ПО ОРГАНИЗАЦИИ И ПРОВЕДЕНИЮ АЗАРТНЫХ ИГР</w:t>
      </w:r>
    </w:p>
    <w:p w:rsidR="00C36028" w:rsidRDefault="00C360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ВНЕСЕНИИ ИЗМЕНЕНИЙ В НЕКОТОРЫЕ ЗАКОНОДАТЕЛЬНЫЕ АКТЫ</w:t>
      </w:r>
    </w:p>
    <w:p w:rsidR="00C36028" w:rsidRDefault="00C360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36028" w:rsidRDefault="00C3602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36028" w:rsidRDefault="00C36028">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2006 года</w:t>
      </w:r>
    </w:p>
    <w:p w:rsidR="00C36028" w:rsidRDefault="00C36028">
      <w:pPr>
        <w:widowControl w:val="0"/>
        <w:autoSpaceDE w:val="0"/>
        <w:autoSpaceDN w:val="0"/>
        <w:adjustRightInd w:val="0"/>
        <w:spacing w:after="0" w:line="240" w:lineRule="auto"/>
        <w:jc w:val="right"/>
        <w:rPr>
          <w:rFonts w:ascii="Calibri" w:hAnsi="Calibri" w:cs="Calibri"/>
        </w:rPr>
      </w:pPr>
    </w:p>
    <w:p w:rsidR="00C36028" w:rsidRDefault="00C3602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36028" w:rsidRDefault="00C3602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36028" w:rsidRDefault="00C36028">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2006 года</w:t>
      </w:r>
    </w:p>
    <w:p w:rsidR="00C36028" w:rsidRDefault="00C36028">
      <w:pPr>
        <w:widowControl w:val="0"/>
        <w:autoSpaceDE w:val="0"/>
        <w:autoSpaceDN w:val="0"/>
        <w:adjustRightInd w:val="0"/>
        <w:spacing w:after="0" w:line="240" w:lineRule="auto"/>
        <w:jc w:val="center"/>
        <w:rPr>
          <w:rFonts w:ascii="Calibri" w:hAnsi="Calibri" w:cs="Calibri"/>
        </w:rPr>
      </w:pPr>
    </w:p>
    <w:p w:rsidR="00C36028" w:rsidRDefault="00C3602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24.07.2009 </w:t>
      </w:r>
      <w:hyperlink r:id="rId5" w:history="1">
        <w:r>
          <w:rPr>
            <w:rFonts w:ascii="Calibri" w:hAnsi="Calibri" w:cs="Calibri"/>
            <w:color w:val="0000FF"/>
          </w:rPr>
          <w:t>N 211-ФЗ</w:t>
        </w:r>
      </w:hyperlink>
      <w:r>
        <w:rPr>
          <w:rFonts w:ascii="Calibri" w:hAnsi="Calibri" w:cs="Calibri"/>
        </w:rPr>
        <w:t>,</w:t>
      </w:r>
      <w:proofErr w:type="gramEnd"/>
    </w:p>
    <w:p w:rsidR="00C36028" w:rsidRDefault="00C360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22.04.2010 </w:t>
      </w:r>
      <w:hyperlink r:id="rId6" w:history="1">
        <w:r>
          <w:rPr>
            <w:rFonts w:ascii="Calibri" w:hAnsi="Calibri" w:cs="Calibri"/>
            <w:color w:val="0000FF"/>
          </w:rPr>
          <w:t>N 64-ФЗ</w:t>
        </w:r>
      </w:hyperlink>
      <w:r>
        <w:rPr>
          <w:rFonts w:ascii="Calibri" w:hAnsi="Calibri" w:cs="Calibri"/>
        </w:rPr>
        <w:t xml:space="preserve">, от 03.11.2010 </w:t>
      </w:r>
      <w:hyperlink r:id="rId7" w:history="1">
        <w:r>
          <w:rPr>
            <w:rFonts w:ascii="Calibri" w:hAnsi="Calibri" w:cs="Calibri"/>
            <w:color w:val="0000FF"/>
          </w:rPr>
          <w:t>N 281-ФЗ</w:t>
        </w:r>
      </w:hyperlink>
      <w:r>
        <w:rPr>
          <w:rFonts w:ascii="Calibri" w:hAnsi="Calibri" w:cs="Calibri"/>
        </w:rPr>
        <w:t>,</w:t>
      </w:r>
    </w:p>
    <w:p w:rsidR="00C36028" w:rsidRDefault="00C360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8" w:history="1">
        <w:r>
          <w:rPr>
            <w:rFonts w:ascii="Calibri" w:hAnsi="Calibri" w:cs="Calibri"/>
            <w:color w:val="0000FF"/>
          </w:rPr>
          <w:t>N 99-ФЗ</w:t>
        </w:r>
      </w:hyperlink>
      <w:r>
        <w:rPr>
          <w:rFonts w:ascii="Calibri" w:hAnsi="Calibri" w:cs="Calibri"/>
        </w:rPr>
        <w:t xml:space="preserve">, от 13.06.2011 </w:t>
      </w:r>
      <w:hyperlink r:id="rId9" w:history="1">
        <w:r>
          <w:rPr>
            <w:rFonts w:ascii="Calibri" w:hAnsi="Calibri" w:cs="Calibri"/>
            <w:color w:val="0000FF"/>
          </w:rPr>
          <w:t>N 133-ФЗ</w:t>
        </w:r>
      </w:hyperlink>
      <w:r>
        <w:rPr>
          <w:rFonts w:ascii="Calibri" w:hAnsi="Calibri" w:cs="Calibri"/>
        </w:rPr>
        <w:t>,</w:t>
      </w:r>
    </w:p>
    <w:p w:rsidR="00C36028" w:rsidRDefault="00C360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21.11.2011 N </w:t>
      </w:r>
      <w:hyperlink r:id="rId11" w:history="1">
        <w:r>
          <w:rPr>
            <w:rFonts w:ascii="Calibri" w:hAnsi="Calibri" w:cs="Calibri"/>
            <w:color w:val="0000FF"/>
          </w:rPr>
          <w:t>327-ФЗ</w:t>
        </w:r>
      </w:hyperlink>
      <w:r>
        <w:rPr>
          <w:rFonts w:ascii="Calibri" w:hAnsi="Calibri" w:cs="Calibri"/>
        </w:rPr>
        <w:t>,</w:t>
      </w:r>
    </w:p>
    <w:p w:rsidR="00C36028" w:rsidRDefault="00C360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12" w:history="1">
        <w:r>
          <w:rPr>
            <w:rFonts w:ascii="Calibri" w:hAnsi="Calibri" w:cs="Calibri"/>
            <w:color w:val="0000FF"/>
          </w:rPr>
          <w:t>N 168-ФЗ</w:t>
        </w:r>
      </w:hyperlink>
      <w:r>
        <w:rPr>
          <w:rFonts w:ascii="Calibri" w:hAnsi="Calibri" w:cs="Calibri"/>
        </w:rPr>
        <w:t>)</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w:t>
      </w:r>
      <w:proofErr w:type="gramStart"/>
      <w:r>
        <w:rPr>
          <w:rFonts w:ascii="Calibri" w:hAnsi="Calibri" w:cs="Calibri"/>
        </w:rPr>
        <w:t>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w:t>
      </w:r>
      <w:proofErr w:type="gramEnd"/>
      <w:r>
        <w:rPr>
          <w:rFonts w:ascii="Calibri" w:hAnsi="Calibri" w:cs="Calibri"/>
        </w:rPr>
        <w:t xml:space="preserve"> ограничения осуществления данной деятельности в целях защиты нравственности, прав и законных интересов граждан.</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"Об организованных торгах".</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21.11.2011 N 327-ФЗ)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о государственном регулировании деятельности по организации и проведению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деятельности по организации и проведению азартных игр осуществляется в соответствии с Гражданским </w:t>
      </w:r>
      <w:hyperlink r:id="rId1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Государственное регулирование деятельности по организации и проведению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Государственное регулирование деятельности по организации и проведению азартных игр осуществляется путем:</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выделения территорий, предназначенных для осуществления деятельности по организации и проведению азартных игр, - игорных зон;</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выдачи разрешений на осуществление деятельности по организации и проведению азартных игр в игорных зонах;</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выдачи </w:t>
      </w:r>
      <w:hyperlink r:id="rId16" w:history="1">
        <w:r>
          <w:rPr>
            <w:rFonts w:ascii="Calibri" w:hAnsi="Calibri" w:cs="Calibri"/>
            <w:color w:val="0000FF"/>
          </w:rPr>
          <w:t>лицензий</w:t>
        </w:r>
      </w:hyperlink>
      <w:r>
        <w:rPr>
          <w:rFonts w:ascii="Calibri" w:hAnsi="Calibri" w:cs="Calibri"/>
        </w:rPr>
        <w:t xml:space="preserve"> на осуществление деятельности по организации и проведению азартных игр в букмекерских конторах и тотализаторах;</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 w:history="1">
        <w:r>
          <w:rPr>
            <w:rFonts w:ascii="Calibri" w:hAnsi="Calibri" w:cs="Calibri"/>
            <w:color w:val="0000FF"/>
          </w:rPr>
          <w:t>закона</w:t>
        </w:r>
      </w:hyperlink>
      <w:r>
        <w:rPr>
          <w:rFonts w:ascii="Calibri" w:hAnsi="Calibri" w:cs="Calibri"/>
        </w:rPr>
        <w:t xml:space="preserve"> от 18.07.2011 N 242-ФЗ)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w:t>
      </w:r>
      <w:hyperlink r:id="rId18" w:history="1">
        <w:r>
          <w:rPr>
            <w:rFonts w:ascii="Calibri" w:hAnsi="Calibri" w:cs="Calibri"/>
            <w:color w:val="0000FF"/>
          </w:rPr>
          <w:t>федеральным органом</w:t>
        </w:r>
      </w:hyperlink>
      <w:r>
        <w:rPr>
          <w:rFonts w:ascii="Calibri" w:hAnsi="Calibri" w:cs="Calibri"/>
        </w:rPr>
        <w:t xml:space="preserve">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w:t>
      </w:r>
      <w:proofErr w:type="gramEnd"/>
      <w:r>
        <w:rPr>
          <w:rFonts w:ascii="Calibri" w:hAnsi="Calibri" w:cs="Calibri"/>
        </w:rPr>
        <w:t xml:space="preserve"> функций по управлению игорными зонами.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 w:history="1">
        <w:r>
          <w:rPr>
            <w:rFonts w:ascii="Calibri" w:hAnsi="Calibri" w:cs="Calibri"/>
            <w:color w:val="0000FF"/>
          </w:rPr>
          <w:t>Проверка</w:t>
        </w:r>
      </w:hyperlink>
      <w:r>
        <w:rPr>
          <w:rFonts w:ascii="Calibri" w:hAnsi="Calibri" w:cs="Calibri"/>
        </w:rPr>
        <w:t xml:space="preserve"> технического состояния игрового оборудования осуществляется уполномоченным Правительством Российской Федерации федеральным </w:t>
      </w:r>
      <w:hyperlink r:id="rId2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за соблюдением </w:t>
      </w:r>
      <w:hyperlink r:id="rId21" w:history="1">
        <w:r>
          <w:rPr>
            <w:rFonts w:ascii="Calibri" w:hAnsi="Calibri" w:cs="Calibri"/>
            <w:color w:val="0000FF"/>
          </w:rPr>
          <w:t>законодательства</w:t>
        </w:r>
      </w:hyperlink>
      <w:r>
        <w:rPr>
          <w:rFonts w:ascii="Calibri" w:hAnsi="Calibri" w:cs="Calibri"/>
        </w:rPr>
        <w:t xml:space="preserve"> о налогах и сборах.</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понятия, используемые в настоящем Федеральном законе</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C36028" w:rsidRDefault="00C360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ставка - денежные средства, передаваемые участником азартной игры организатору азартной игры или другому участнику азартной игры и служащие условием участия в азартной игре в соответствии с правилами, установленными организатором азартной игры;</w:t>
      </w:r>
      <w:proofErr w:type="gramEnd"/>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 азартной игры - юридическое лицо, осуществляющее деятельность по организации и проведению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деятельность по организации и проведению азартных игр - деятельность, направленная на </w:t>
      </w:r>
      <w:proofErr w:type="gramStart"/>
      <w:r>
        <w:rPr>
          <w:rFonts w:ascii="Calibri" w:hAnsi="Calibri" w:cs="Calibri"/>
        </w:rPr>
        <w:t>заключение основанных на</w:t>
      </w:r>
      <w:proofErr w:type="gramEnd"/>
      <w:r>
        <w:rPr>
          <w:rFonts w:ascii="Calibri" w:hAnsi="Calibri" w:cs="Calibri"/>
        </w:rPr>
        <w:t xml:space="preserve"> риске соглашений о выигрыше с участниками азартных игр и (или) организацию заключения таких соглашений между двумя или несколькими участниками азартной игры;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игорная зона - часть территории Российской Федерации, которая </w:t>
      </w:r>
      <w:proofErr w:type="gramStart"/>
      <w:r>
        <w:rPr>
          <w:rFonts w:ascii="Calibri" w:hAnsi="Calibri" w:cs="Calibri"/>
        </w:rPr>
        <w:t>предназначена для осуществления деятельности по организации и проведению азартных игр и границы которой установлены</w:t>
      </w:r>
      <w:proofErr w:type="gramEnd"/>
      <w:r>
        <w:rPr>
          <w:rFonts w:ascii="Calibri" w:hAnsi="Calibri" w:cs="Calibri"/>
        </w:rPr>
        <w:t xml:space="preserve"> в соответствии с настоящим Федеральным законом;</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C36028" w:rsidRDefault="00C360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w:t>
      </w:r>
      <w:hyperlink r:id="rId22" w:history="1">
        <w:r>
          <w:rPr>
            <w:rFonts w:ascii="Calibri" w:hAnsi="Calibri" w:cs="Calibri"/>
            <w:color w:val="0000FF"/>
          </w:rPr>
          <w:t>лицензия</w:t>
        </w:r>
      </w:hyperlink>
      <w:r>
        <w:rPr>
          <w:rFonts w:ascii="Calibri" w:hAnsi="Calibri" w:cs="Calibri"/>
        </w:rPr>
        <w:t xml:space="preserve">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тотализаторах вне игорных зон, с обязательным указанием в приложении к нему количества и места нахождения филиалов или иных</w:t>
      </w:r>
      <w:proofErr w:type="gramEnd"/>
      <w:r>
        <w:rPr>
          <w:rFonts w:ascii="Calibri" w:hAnsi="Calibri" w:cs="Calibri"/>
        </w:rPr>
        <w:t xml:space="preserve"> мест осуществления деятельности по организации и проведению азартных игр в букмекерских конторах и тотализаторах;</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азартной игры - физическое лицо,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букмекерская контора - игорное заведение, в котором организатор азартных игр заключает пари с участниками данного вида азартных игр;</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тотализатор - игорное заведение, в котором организатор азартных игр организует заключение пари между участниками данного вида азартных игр;</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игровое оборудование - устройства или приспособления, используемые для проведения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выплачивает выигрыши;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5"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касса тотализатора - часть пункта приема ставок тотализатора,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которой</w:t>
      </w:r>
      <w:proofErr w:type="gramEnd"/>
      <w:r>
        <w:rPr>
          <w:rFonts w:ascii="Calibri" w:hAnsi="Calibri" w:cs="Calibri"/>
        </w:rPr>
        <w:t xml:space="preserve"> организатор азартных игр принимает ставки от участников данного вида азартных игр, выплачивает выигрыши;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26"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касса игорного заведения - часть игорного заведения, в которой организатор азартных игр </w:t>
      </w:r>
      <w:proofErr w:type="gramStart"/>
      <w:r>
        <w:rPr>
          <w:rFonts w:ascii="Calibri" w:hAnsi="Calibri" w:cs="Calibri"/>
        </w:rPr>
        <w:t>осуществляет операции с денежными средствами и в которой находится</w:t>
      </w:r>
      <w:proofErr w:type="gramEnd"/>
      <w:r>
        <w:rPr>
          <w:rFonts w:ascii="Calibri" w:hAnsi="Calibri" w:cs="Calibri"/>
        </w:rPr>
        <w:t xml:space="preserve"> специальное оборудование, позволяющее осуществлять указанные операции;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зона обслуживания участников азартных игр - часть игорного заведения, в которой </w:t>
      </w:r>
      <w:r>
        <w:rPr>
          <w:rFonts w:ascii="Calibri" w:hAnsi="Calibri" w:cs="Calibri"/>
        </w:rPr>
        <w:lastRenderedPageBreak/>
        <w:t>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служебная зона игорного заведения - обособленная часть игорного заведения, которая </w:t>
      </w:r>
      <w:proofErr w:type="gramStart"/>
      <w:r>
        <w:rPr>
          <w:rFonts w:ascii="Calibri" w:hAnsi="Calibri" w:cs="Calibri"/>
        </w:rPr>
        <w:t>предназначена для работников организатора азартных игр и в которую не допускаются</w:t>
      </w:r>
      <w:proofErr w:type="gramEnd"/>
      <w:r>
        <w:rPr>
          <w:rFonts w:ascii="Calibri" w:hAnsi="Calibri" w:cs="Calibri"/>
        </w:rPr>
        <w:t xml:space="preserve"> участники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сопутствующие азартным играм услуги - гостиничные услуги, услуги общественного питания, услуги в сфере зрелищно-развлекательных мероприятий;</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процессинговый центр букмекерской конторы - часть игорного заведения, в которой организатор азартных игр проводит учет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w:t>
      </w:r>
      <w:proofErr w:type="gramStart"/>
      <w:r>
        <w:rPr>
          <w:rFonts w:ascii="Calibri" w:hAnsi="Calibri" w:cs="Calibri"/>
        </w:rPr>
        <w:t>и</w:t>
      </w:r>
      <w:proofErr w:type="gramEnd"/>
      <w:r>
        <w:rPr>
          <w:rFonts w:ascii="Calibri" w:hAnsi="Calibri" w:cs="Calibri"/>
        </w:rPr>
        <w:t xml:space="preserve"> о выигрышах в пункты приема ставок букмекерской конторы;</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процессинговый центр тотализатора - часть игорного заведения, в которой организатор азартных игр проводит учет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w:t>
      </w:r>
      <w:proofErr w:type="gramStart"/>
      <w:r>
        <w:rPr>
          <w:rFonts w:ascii="Calibri" w:hAnsi="Calibri" w:cs="Calibri"/>
        </w:rPr>
        <w:t>и</w:t>
      </w:r>
      <w:proofErr w:type="gramEnd"/>
      <w:r>
        <w:rPr>
          <w:rFonts w:ascii="Calibri" w:hAnsi="Calibri" w:cs="Calibri"/>
        </w:rPr>
        <w:t xml:space="preserve"> о выигрышах в пункты приема ставок тотализатора;</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пункт приема ставок букмекерской конторы - территориально обособленная часть игорного заведения, в которой организатор азартных игр </w:t>
      </w:r>
      <w:proofErr w:type="gramStart"/>
      <w:r>
        <w:rPr>
          <w:rFonts w:ascii="Calibri" w:hAnsi="Calibri" w:cs="Calibri"/>
        </w:rPr>
        <w:t>заключает пари с участниками данного вида азартных игр и осуществляет</w:t>
      </w:r>
      <w:proofErr w:type="gramEnd"/>
      <w:r>
        <w:rPr>
          <w:rFonts w:ascii="Calibri" w:hAnsi="Calibri" w:cs="Calibri"/>
        </w:rPr>
        <w:t xml:space="preserve"> представление информации о принятых ставках, выплаченных и невыплаченных выигрышах в процессинговый центр букмекерской конторы;</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пункт приема ставок тотализатора - территориально обособленная часть игорного заведения, в которой организатор азартных игр </w:t>
      </w:r>
      <w:proofErr w:type="gramStart"/>
      <w:r>
        <w:rPr>
          <w:rFonts w:ascii="Calibri" w:hAnsi="Calibri" w:cs="Calibri"/>
        </w:rPr>
        <w:t>организует заключение пари между участниками данного вида азартных игр и осуществляет</w:t>
      </w:r>
      <w:proofErr w:type="gramEnd"/>
      <w:r>
        <w:rPr>
          <w:rFonts w:ascii="Calibri" w:hAnsi="Calibri" w:cs="Calibri"/>
        </w:rPr>
        <w:t xml:space="preserve"> представление информации о принятых ставках, выплаченных и невыплаченных выигрышах в процессинговый центр тотализатора.</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Ограничения осуществления деятельности по организации и проведению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запрещена.</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Игорные зоны не могут быть созданы на землях поселений.</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Требования к организаторам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Организаторами азартных игр могут выступать исключительно юридические лица, зарегистрированные в установленном </w:t>
      </w:r>
      <w:hyperlink r:id="rId32" w:history="1">
        <w:r>
          <w:rPr>
            <w:rFonts w:ascii="Calibri" w:hAnsi="Calibri" w:cs="Calibri"/>
            <w:color w:val="0000FF"/>
          </w:rPr>
          <w:t>порядке</w:t>
        </w:r>
      </w:hyperlink>
      <w:r>
        <w:rPr>
          <w:rFonts w:ascii="Calibri" w:hAnsi="Calibri" w:cs="Calibri"/>
        </w:rPr>
        <w:t xml:space="preserve"> на территории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могут выступать организаторами азартных игр юридические лица, учредителями </w:t>
      </w:r>
      <w:r>
        <w:rPr>
          <w:rFonts w:ascii="Calibri" w:hAnsi="Calibri" w:cs="Calibri"/>
        </w:rPr>
        <w:lastRenderedPageBreak/>
        <w:t>(участниками) которых являются Российская Федерация, субъекты Российской Федерации или органы местного самоуправления, а также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3" w:history="1">
        <w:r>
          <w:rPr>
            <w:rFonts w:ascii="Calibri" w:hAnsi="Calibri" w:cs="Calibri"/>
            <w:color w:val="0000FF"/>
          </w:rPr>
          <w:t>закона</w:t>
        </w:r>
      </w:hyperlink>
      <w:r>
        <w:rPr>
          <w:rFonts w:ascii="Calibri" w:hAnsi="Calibri" w:cs="Calibri"/>
        </w:rPr>
        <w:t xml:space="preserve"> от 22.04.2010 N 64-ФЗ)</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1" w:name="Par115"/>
      <w:bookmarkEnd w:id="1"/>
      <w:r>
        <w:rPr>
          <w:rFonts w:ascii="Calibri" w:hAnsi="Calibri" w:cs="Calibri"/>
        </w:rPr>
        <w:t xml:space="preserve">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w:t>
      </w:r>
      <w:hyperlink r:id="rId34" w:history="1">
        <w:r>
          <w:rPr>
            <w:rFonts w:ascii="Calibri" w:hAnsi="Calibri" w:cs="Calibri"/>
            <w:color w:val="0000FF"/>
          </w:rPr>
          <w:t>Состав и порядок</w:t>
        </w:r>
      </w:hyperlink>
      <w:r>
        <w:rPr>
          <w:rFonts w:ascii="Calibri" w:hAnsi="Calibri" w:cs="Calibri"/>
        </w:rPr>
        <w:t xml:space="preserve"> предоставления таких сведений устанавливаются Правительством Российской Федерации.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5" w:history="1">
        <w:r>
          <w:rPr>
            <w:rFonts w:ascii="Calibri" w:hAnsi="Calibri" w:cs="Calibri"/>
            <w:color w:val="0000FF"/>
          </w:rPr>
          <w:t>закона</w:t>
        </w:r>
      </w:hyperlink>
      <w:r>
        <w:rPr>
          <w:rFonts w:ascii="Calibri" w:hAnsi="Calibri" w:cs="Calibri"/>
        </w:rPr>
        <w:t xml:space="preserve"> от 18.07.2011 N 242-ФЗ)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Организатор азартных игр обязан соблюдать установленные Правительством Российской Федерации в соответствии с настоящим Федеральным законом </w:t>
      </w:r>
      <w:hyperlink r:id="rId36" w:history="1">
        <w:r>
          <w:rPr>
            <w:rFonts w:ascii="Calibri" w:hAnsi="Calibri" w:cs="Calibri"/>
            <w:color w:val="0000FF"/>
          </w:rPr>
          <w:t>правила</w:t>
        </w:r>
      </w:hyperlink>
      <w:r>
        <w:rPr>
          <w:rFonts w:ascii="Calibri" w:hAnsi="Calibri" w:cs="Calibri"/>
        </w:rPr>
        <w:t xml:space="preserve"> совершения операций с денежными средствами при организации и проведении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600 миллионов рублей - для организаторов азартных игр в казино и залах игровых автоматов;</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Пункт 2 части 6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37" w:history="1">
        <w:r>
          <w:rPr>
            <w:rFonts w:ascii="Calibri" w:hAnsi="Calibri" w:cs="Calibri"/>
            <w:color w:val="0000FF"/>
          </w:rPr>
          <w:t>вступления</w:t>
        </w:r>
      </w:hyperlink>
      <w:r>
        <w:rPr>
          <w:rFonts w:ascii="Calibri" w:hAnsi="Calibri" w:cs="Calibri"/>
        </w:rPr>
        <w:t xml:space="preserve"> в силу Федерального </w:t>
      </w:r>
      <w:hyperlink r:id="rId38" w:history="1">
        <w:r>
          <w:rPr>
            <w:rFonts w:ascii="Calibri" w:hAnsi="Calibri" w:cs="Calibri"/>
            <w:color w:val="0000FF"/>
          </w:rPr>
          <w:t>закона</w:t>
        </w:r>
      </w:hyperlink>
      <w:r>
        <w:rPr>
          <w:rFonts w:ascii="Calibri" w:hAnsi="Calibri" w:cs="Calibri"/>
        </w:rPr>
        <w:t xml:space="preserve"> от 22.04.2010 N 64-ФЗ, до истечения срока действия таких лицензий.</w:t>
      </w:r>
      <w:proofErr w:type="gramEnd"/>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 миллиард рублей - для организаторов азартных игр в букмекерских конторах и тотализаторах.</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22.04.2010 N 64-ФЗ)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целей настоящего Федерального закона </w:t>
      </w:r>
      <w:hyperlink r:id="rId40" w:history="1">
        <w:r>
          <w:rPr>
            <w:rFonts w:ascii="Calibri" w:hAnsi="Calibri" w:cs="Calibri"/>
            <w:color w:val="0000FF"/>
          </w:rPr>
          <w:t>порядок</w:t>
        </w:r>
      </w:hyperlink>
      <w:r>
        <w:rPr>
          <w:rFonts w:ascii="Calibri" w:hAnsi="Calibri" w:cs="Calibri"/>
        </w:rPr>
        <w:t xml:space="preserve">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41" w:history="1">
        <w:r>
          <w:rPr>
            <w:rFonts w:ascii="Calibri" w:hAnsi="Calibri" w:cs="Calibri"/>
            <w:color w:val="0000FF"/>
          </w:rPr>
          <w:t>закон</w:t>
        </w:r>
      </w:hyperlink>
      <w:r>
        <w:rPr>
          <w:rFonts w:ascii="Calibri" w:hAnsi="Calibri" w:cs="Calibri"/>
        </w:rPr>
        <w:t xml:space="preserve"> от 22.04.2010 N 64-ФЗ.</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9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42" w:history="1">
        <w:r>
          <w:rPr>
            <w:rFonts w:ascii="Calibri" w:hAnsi="Calibri" w:cs="Calibri"/>
            <w:color w:val="0000FF"/>
          </w:rPr>
          <w:t>вступления</w:t>
        </w:r>
      </w:hyperlink>
      <w:r>
        <w:rPr>
          <w:rFonts w:ascii="Calibri" w:hAnsi="Calibri" w:cs="Calibri"/>
        </w:rPr>
        <w:t xml:space="preserve"> в силу Федерального </w:t>
      </w:r>
      <w:hyperlink r:id="rId43" w:history="1">
        <w:r>
          <w:rPr>
            <w:rFonts w:ascii="Calibri" w:hAnsi="Calibri" w:cs="Calibri"/>
            <w:color w:val="0000FF"/>
          </w:rPr>
          <w:t>закона</w:t>
        </w:r>
      </w:hyperlink>
      <w:r>
        <w:rPr>
          <w:rFonts w:ascii="Calibri" w:hAnsi="Calibri" w:cs="Calibri"/>
        </w:rPr>
        <w:t xml:space="preserve"> от 22.04.2010 N 64-ФЗ, до истечения срока действия таких лицензий.</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2" w:name="Par134"/>
      <w:bookmarkEnd w:id="2"/>
      <w:r>
        <w:rPr>
          <w:rFonts w:ascii="Calibri" w:hAnsi="Calibri" w:cs="Calibri"/>
        </w:rPr>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Для формирования такого уставного капитала не могут быть использованы заемные денежные средства. </w:t>
      </w:r>
      <w:hyperlink r:id="rId44" w:history="1">
        <w:r>
          <w:rPr>
            <w:rFonts w:ascii="Calibri" w:hAnsi="Calibri" w:cs="Calibri"/>
            <w:color w:val="0000FF"/>
          </w:rPr>
          <w:t>Порядок</w:t>
        </w:r>
      </w:hyperlink>
      <w:r>
        <w:rPr>
          <w:rFonts w:ascii="Calibri" w:hAnsi="Calibri" w:cs="Calibri"/>
        </w:rP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45" w:history="1">
        <w:r>
          <w:rPr>
            <w:rFonts w:ascii="Calibri" w:hAnsi="Calibri" w:cs="Calibri"/>
            <w:color w:val="0000FF"/>
          </w:rPr>
          <w:t>законом</w:t>
        </w:r>
      </w:hyperlink>
      <w:r>
        <w:rPr>
          <w:rFonts w:ascii="Calibri" w:hAnsi="Calibri" w:cs="Calibri"/>
        </w:rPr>
        <w:t xml:space="preserve"> от 22.04.2010 N 64-ФЗ)</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10 статьи 6 не применяется в отношении организаторов азартных игр в букмекерских конторах или тотализаторах, получивших лицензии на осуществление деятельности по организации и проведению азартных игр в букмекерских конторах и тотализаторах до дня </w:t>
      </w:r>
      <w:hyperlink r:id="rId46" w:history="1">
        <w:r>
          <w:rPr>
            <w:rFonts w:ascii="Calibri" w:hAnsi="Calibri" w:cs="Calibri"/>
            <w:color w:val="0000FF"/>
          </w:rPr>
          <w:t>вступления</w:t>
        </w:r>
      </w:hyperlink>
      <w:r>
        <w:rPr>
          <w:rFonts w:ascii="Calibri" w:hAnsi="Calibri" w:cs="Calibri"/>
        </w:rPr>
        <w:t xml:space="preserve"> в силу Федерального </w:t>
      </w:r>
      <w:hyperlink r:id="rId47" w:history="1">
        <w:r>
          <w:rPr>
            <w:rFonts w:ascii="Calibri" w:hAnsi="Calibri" w:cs="Calibri"/>
            <w:color w:val="0000FF"/>
          </w:rPr>
          <w:t>закона</w:t>
        </w:r>
      </w:hyperlink>
      <w:r>
        <w:rPr>
          <w:rFonts w:ascii="Calibri" w:hAnsi="Calibri" w:cs="Calibri"/>
        </w:rPr>
        <w:t xml:space="preserve"> от 22.04.2010 N 64-ФЗ, до истечения срока действия таких лицензий.</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или тотализаторе допускается только при налич</w:t>
      </w:r>
      <w:proofErr w:type="gramStart"/>
      <w:r>
        <w:rPr>
          <w:rFonts w:ascii="Calibri" w:hAnsi="Calibri" w:cs="Calibri"/>
        </w:rPr>
        <w:t>ии у о</w:t>
      </w:r>
      <w:proofErr w:type="gramEnd"/>
      <w:r>
        <w:rPr>
          <w:rFonts w:ascii="Calibri" w:hAnsi="Calibri" w:cs="Calibri"/>
        </w:rPr>
        <w:t xml:space="preserve">рганизатора азартных игр в букмекерской конторе или тотализаторе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действия </w:t>
      </w:r>
      <w:r>
        <w:rPr>
          <w:rFonts w:ascii="Calibri" w:hAnsi="Calibri" w:cs="Calibri"/>
        </w:rPr>
        <w:lastRenderedPageBreak/>
        <w:t xml:space="preserve">банковской гарантии не может быть менее чем пять лет. </w:t>
      </w:r>
      <w:proofErr w:type="gramStart"/>
      <w:r>
        <w:rPr>
          <w:rFonts w:ascii="Calibri" w:hAnsi="Calibri" w:cs="Calibri"/>
        </w:rPr>
        <w:t>Банковская гарантия продлевается или переоформляется в течение всего срока действия имеющейся у организатора азартных игр в букмекерской конторе или тотализаторе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или тотализаторе на день, следующий после окончания срока действия договора о</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 xml:space="preserve"> банковской гарантии. Размер банковской гарантии </w:t>
      </w:r>
      <w:proofErr w:type="gramStart"/>
      <w:r>
        <w:rPr>
          <w:rFonts w:ascii="Calibri" w:hAnsi="Calibri" w:cs="Calibri"/>
        </w:rPr>
        <w:t>определяется в соответствующем договоре и не может</w:t>
      </w:r>
      <w:proofErr w:type="gramEnd"/>
      <w:r>
        <w:rPr>
          <w:rFonts w:ascii="Calibri" w:hAnsi="Calibri" w:cs="Calibri"/>
        </w:rPr>
        <w:t xml:space="preserve"> быть менее чем 500 миллионов рублей.</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8" w:history="1">
        <w:r>
          <w:rPr>
            <w:rFonts w:ascii="Calibri" w:hAnsi="Calibri" w:cs="Calibri"/>
            <w:color w:val="0000FF"/>
          </w:rPr>
          <w:t>закона</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3" w:name="Par142"/>
      <w:bookmarkEnd w:id="3"/>
      <w:r>
        <w:rPr>
          <w:rFonts w:ascii="Calibri" w:hAnsi="Calibri" w:cs="Calibri"/>
        </w:rPr>
        <w:t xml:space="preserve">11. </w:t>
      </w:r>
      <w:proofErr w:type="gramStart"/>
      <w:r>
        <w:rPr>
          <w:rFonts w:ascii="Calibri" w:hAnsi="Calibri" w:cs="Calibri"/>
        </w:rPr>
        <w:t>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w:t>
      </w:r>
      <w:proofErr w:type="gramEnd"/>
      <w:r>
        <w:rPr>
          <w:rFonts w:ascii="Calibri" w:hAnsi="Calibri" w:cs="Calibri"/>
        </w:rPr>
        <w:t>,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9" w:history="1">
        <w:r>
          <w:rPr>
            <w:rFonts w:ascii="Calibri" w:hAnsi="Calibri" w:cs="Calibri"/>
            <w:color w:val="0000FF"/>
          </w:rPr>
          <w:t>законом</w:t>
        </w:r>
      </w:hyperlink>
      <w:r>
        <w:rPr>
          <w:rFonts w:ascii="Calibri" w:hAnsi="Calibri" w:cs="Calibri"/>
        </w:rPr>
        <w:t xml:space="preserve"> от 22.04.2010 N 64-ФЗ)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Бухгалтерская (финансовая) отчетность организатора азартных игр подлежит обязательной ежегодной аудиторской проверке.</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Федеральным </w:t>
      </w:r>
      <w:hyperlink r:id="rId50" w:history="1">
        <w:r>
          <w:rPr>
            <w:rFonts w:ascii="Calibri" w:hAnsi="Calibri" w:cs="Calibri"/>
            <w:color w:val="0000FF"/>
          </w:rPr>
          <w:t>законом</w:t>
        </w:r>
      </w:hyperlink>
      <w:r>
        <w:rPr>
          <w:rFonts w:ascii="Calibri" w:hAnsi="Calibri" w:cs="Calibri"/>
        </w:rPr>
        <w:t xml:space="preserve"> от 22.04.2010 N 64-ФЗ)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Сведения и документы, указанные в </w:t>
      </w:r>
      <w:hyperlink w:anchor="Par142" w:history="1">
        <w:r>
          <w:rPr>
            <w:rFonts w:ascii="Calibri" w:hAnsi="Calibri" w:cs="Calibri"/>
            <w:color w:val="0000FF"/>
          </w:rPr>
          <w:t>части 11</w:t>
        </w:r>
      </w:hyperlink>
      <w:r>
        <w:rPr>
          <w:rFonts w:ascii="Calibri" w:hAnsi="Calibri" w:cs="Calibri"/>
        </w:rPr>
        <w:t xml:space="preserve"> настоящей статьи, заключение аудитора по результатам ежегодной аудиторской проверки являются обязательными приложениями </w:t>
      </w:r>
      <w:proofErr w:type="gramStart"/>
      <w:r>
        <w:rPr>
          <w:rFonts w:ascii="Calibri" w:hAnsi="Calibri" w:cs="Calibri"/>
        </w:rPr>
        <w:t>к</w:t>
      </w:r>
      <w:proofErr w:type="gramEnd"/>
      <w:r>
        <w:rPr>
          <w:rFonts w:ascii="Calibri" w:hAnsi="Calibri" w:cs="Calibri"/>
        </w:rPr>
        <w:t xml:space="preserve"> бухгалтерской (финансовой) отчетности организатора азартных игр.</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 введена Федеральным </w:t>
      </w:r>
      <w:hyperlink r:id="rId51" w:history="1">
        <w:r>
          <w:rPr>
            <w:rFonts w:ascii="Calibri" w:hAnsi="Calibri" w:cs="Calibri"/>
            <w:color w:val="0000FF"/>
          </w:rPr>
          <w:t>законом</w:t>
        </w:r>
      </w:hyperlink>
      <w:r>
        <w:rPr>
          <w:rFonts w:ascii="Calibri" w:hAnsi="Calibri" w:cs="Calibri"/>
        </w:rPr>
        <w:t xml:space="preserve"> от 22.04.2010 N 64-ФЗ)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Проверку достоверности сведений, предоставление которых предусмотрено </w:t>
      </w:r>
      <w:hyperlink w:anchor="Par115" w:history="1">
        <w:r>
          <w:rPr>
            <w:rFonts w:ascii="Calibri" w:hAnsi="Calibri" w:cs="Calibri"/>
            <w:color w:val="0000FF"/>
          </w:rPr>
          <w:t>частями 3</w:t>
        </w:r>
      </w:hyperlink>
      <w:r>
        <w:rPr>
          <w:rFonts w:ascii="Calibri" w:hAnsi="Calibri" w:cs="Calibri"/>
        </w:rPr>
        <w:t xml:space="preserve">, </w:t>
      </w:r>
      <w:hyperlink w:anchor="Par134" w:history="1">
        <w:r>
          <w:rPr>
            <w:rFonts w:ascii="Calibri" w:hAnsi="Calibri" w:cs="Calibri"/>
            <w:color w:val="0000FF"/>
          </w:rPr>
          <w:t>9</w:t>
        </w:r>
      </w:hyperlink>
      <w:r>
        <w:rPr>
          <w:rFonts w:ascii="Calibri" w:hAnsi="Calibri" w:cs="Calibri"/>
        </w:rPr>
        <w:t xml:space="preserve"> и </w:t>
      </w:r>
      <w:hyperlink w:anchor="Par142" w:history="1">
        <w:r>
          <w:rPr>
            <w:rFonts w:ascii="Calibri" w:hAnsi="Calibri" w:cs="Calibri"/>
            <w:color w:val="0000FF"/>
          </w:rPr>
          <w:t>11</w:t>
        </w:r>
      </w:hyperlink>
      <w:r>
        <w:rPr>
          <w:rFonts w:ascii="Calibri" w:hAnsi="Calibri" w:cs="Calibri"/>
        </w:rPr>
        <w:t xml:space="preserve">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14 введена Федеральным </w:t>
      </w:r>
      <w:hyperlink r:id="rId52" w:history="1">
        <w:r>
          <w:rPr>
            <w:rFonts w:ascii="Calibri" w:hAnsi="Calibri" w:cs="Calibri"/>
            <w:color w:val="0000FF"/>
          </w:rPr>
          <w:t>законом</w:t>
        </w:r>
      </w:hyperlink>
      <w:r>
        <w:rPr>
          <w:rFonts w:ascii="Calibri" w:hAnsi="Calibri" w:cs="Calibri"/>
        </w:rPr>
        <w:t xml:space="preserve"> от 22.04.2010 N 64-ФЗ)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Правительством Российской Федерации могут быть установлены дополнительные требования к организаторам азартных игр, а также к отчетности организаторов азартных игр, ее составу и порядку представления.</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введена Федеральным </w:t>
      </w:r>
      <w:hyperlink r:id="rId53" w:history="1">
        <w:r>
          <w:rPr>
            <w:rFonts w:ascii="Calibri" w:hAnsi="Calibri" w:cs="Calibri"/>
            <w:color w:val="0000FF"/>
          </w:rPr>
          <w:t>законом</w:t>
        </w:r>
      </w:hyperlink>
      <w:r>
        <w:rPr>
          <w:rFonts w:ascii="Calibri" w:hAnsi="Calibri" w:cs="Calibri"/>
        </w:rPr>
        <w:t xml:space="preserve"> от 22.04.2010 N 64-ФЗ)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Требования к посетителям игорного заведения</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Посетителями игорного заведения не могут являться лица, не достигшие возраста восемнадцати лет.</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Общие требования к игорному заведению</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Игорное заведение должно быть разделено на зону обслуживания участников азартных игр и служебную зону игорного заведения.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доступном для посетителей игорного заведения месте должны быть размещены текст </w:t>
      </w:r>
      <w:r>
        <w:rPr>
          <w:rFonts w:ascii="Calibri" w:hAnsi="Calibri" w:cs="Calibri"/>
        </w:rPr>
        <w:lastRenderedPageBreak/>
        <w:t>настоящего Федерального закона, установленные организатором азартных игр правила азартных игр и правила посещения игорного заведения, разрешение на осуществление деятельности по организации и проведению азартных игр в игорной зоне либо лицензия на осуществление деятельности по организации и проведению азартных игр в букмекерских конторах и тотализаторах или ее копия.</w:t>
      </w:r>
      <w:proofErr w:type="gramEnd"/>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Используемое в игорном заведении игровое оборудование должно соответствовать требованиям </w:t>
      </w:r>
      <w:hyperlink r:id="rId5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технических регламентов, стандартов, а также иным обязательным требованиям и находиться в собственности организатора азартных игр. В помещении игорного заведения постоянно должны находиться документы, подтверждающие соответствие игрового оборудования указанным требованиям.</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6" w:history="1">
        <w:r>
          <w:rPr>
            <w:rFonts w:ascii="Calibri" w:hAnsi="Calibri" w:cs="Calibri"/>
            <w:color w:val="0000FF"/>
          </w:rPr>
          <w:t>закона</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 заложенный средний процент выигрыша каждого игрового автомата не может составлять менее чем девяносто процентов.</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7"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Игорное заведение не может быть расположено в здании, строении, сооружении,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Федеральным </w:t>
      </w:r>
      <w:hyperlink r:id="rId58"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Требования к казино и залам игровых автоматов</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зоне обслуживания участников азартных игр в казино должно быть установлено не менее чем десять игровых столов, а также могут быть </w:t>
      </w:r>
      <w:proofErr w:type="gramStart"/>
      <w:r>
        <w:rPr>
          <w:rFonts w:ascii="Calibri" w:hAnsi="Calibri" w:cs="Calibri"/>
        </w:rPr>
        <w:t>установлены игровые автоматы и могут</w:t>
      </w:r>
      <w:proofErr w:type="gramEnd"/>
      <w:r>
        <w:rPr>
          <w:rFonts w:ascii="Calibri" w:hAnsi="Calibri" w:cs="Calibri"/>
        </w:rPr>
        <w:t xml:space="preserve"> находиться пункты приема ставок тотализатора и (или) букмекерской конторы.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w:t>
      </w:r>
      <w:hyperlink w:anchor="Par185" w:history="1">
        <w:r>
          <w:rPr>
            <w:rFonts w:ascii="Calibri" w:hAnsi="Calibri" w:cs="Calibri"/>
            <w:color w:val="0000FF"/>
          </w:rPr>
          <w:t>частью 6</w:t>
        </w:r>
      </w:hyperlink>
      <w:r>
        <w:rPr>
          <w:rFonts w:ascii="Calibri" w:hAnsi="Calibri" w:cs="Calibri"/>
        </w:rPr>
        <w:t xml:space="preserve"> настоящей статьи.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4" w:name="Par185"/>
      <w:bookmarkEnd w:id="4"/>
      <w:r>
        <w:rPr>
          <w:rFonts w:ascii="Calibri" w:hAnsi="Calibri" w:cs="Calibri"/>
        </w:rP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ИГОРНЫЕ ЗОНЫ</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Создание и ликвидация игорных зон</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создаются четыре игорные зоны. На территории одного субъекта Российской Федерации может быть создано не более одной игорной зоны. В случае</w:t>
      </w:r>
      <w:proofErr w:type="gramStart"/>
      <w:r>
        <w:rPr>
          <w:rFonts w:ascii="Calibri" w:hAnsi="Calibri" w:cs="Calibri"/>
        </w:rPr>
        <w:t>,</w:t>
      </w:r>
      <w:proofErr w:type="gramEnd"/>
      <w:r>
        <w:rPr>
          <w:rFonts w:ascii="Calibri" w:hAnsi="Calibri" w:cs="Calibri"/>
        </w:rPr>
        <w:t xml:space="preserve">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5" w:name="Par193"/>
      <w:bookmarkEnd w:id="5"/>
      <w:r>
        <w:rPr>
          <w:rFonts w:ascii="Calibri" w:hAnsi="Calibri" w:cs="Calibri"/>
        </w:rPr>
        <w:t>2. Игорные зоны создаются на территориях следующих субъектов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Алтайский край;</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Приморский край;</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Калининградская область;</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Краснодарский край.</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03.11.2010 N 281-ФЗ)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 w:history="1">
        <w:r>
          <w:rPr>
            <w:rFonts w:ascii="Calibri" w:hAnsi="Calibri" w:cs="Calibri"/>
            <w:color w:val="0000FF"/>
          </w:rPr>
          <w:t>Порядок</w:t>
        </w:r>
      </w:hyperlink>
      <w:r>
        <w:rPr>
          <w:rFonts w:ascii="Calibri" w:hAnsi="Calibri" w:cs="Calibri"/>
        </w:rPr>
        <w:t xml:space="preserve"> создания и ликвидации игорных зон, а также их наименования, границы, иные параметры игорных зон определяются Правительством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создании и ликвидации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w:t>
      </w:r>
      <w:proofErr w:type="gramEnd"/>
      <w:r>
        <w:rPr>
          <w:rFonts w:ascii="Calibri" w:hAnsi="Calibri" w:cs="Calibri"/>
        </w:rPr>
        <w:t xml:space="preserve"> власти соответствующих субъектов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действия игорных зон не может быть ограничен.</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03.11.2010 N 281-ФЗ)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Управление игорными зонами</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управления игорными зонами: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осуществляют региональный государственный надзор в области организации и проведения азартных игр.</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w:t>
      </w:r>
      <w:hyperlink r:id="rId65" w:history="1">
        <w:r>
          <w:rPr>
            <w:rFonts w:ascii="Calibri" w:hAnsi="Calibri" w:cs="Calibri"/>
            <w:color w:val="0000FF"/>
          </w:rPr>
          <w:t>содержание</w:t>
        </w:r>
      </w:hyperlink>
      <w:r>
        <w:rPr>
          <w:rFonts w:ascii="Calibri" w:hAnsi="Calibri" w:cs="Calibri"/>
        </w:rPr>
        <w:t xml:space="preserve"> и </w:t>
      </w:r>
      <w:hyperlink r:id="rId66" w:history="1">
        <w:r>
          <w:rPr>
            <w:rFonts w:ascii="Calibri" w:hAnsi="Calibri" w:cs="Calibri"/>
            <w:color w:val="0000FF"/>
          </w:rPr>
          <w:t>порядок</w:t>
        </w:r>
      </w:hyperlink>
      <w:r>
        <w:rPr>
          <w:rFonts w:ascii="Calibri" w:hAnsi="Calibri" w:cs="Calibri"/>
        </w:rPr>
        <w:t xml:space="preserve"> предоставления которой устанавливаются уполномоченным Правительством Российской Федерации </w:t>
      </w:r>
      <w:hyperlink r:id="rId67" w:history="1">
        <w:r>
          <w:rPr>
            <w:rFonts w:ascii="Calibri" w:hAnsi="Calibri" w:cs="Calibri"/>
            <w:color w:val="0000FF"/>
          </w:rPr>
          <w:t>федеральным органом</w:t>
        </w:r>
      </w:hyperlink>
      <w:r>
        <w:rPr>
          <w:rFonts w:ascii="Calibri" w:hAnsi="Calibri" w:cs="Calibri"/>
        </w:rPr>
        <w:t xml:space="preserve"> исполнительной власти.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Критерии отбора земельных участков для создания игорных зон</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момент создания игорной зоны земельные участки, ее образующие, не должны находиться во владении и (или) в пользовании граждан, юридических лиц, за исключением земельных участков, которые </w:t>
      </w:r>
      <w:proofErr w:type="gramStart"/>
      <w:r>
        <w:rPr>
          <w:rFonts w:ascii="Calibri" w:hAnsi="Calibri" w:cs="Calibri"/>
        </w:rPr>
        <w:t>предоставлены для размещения и использования объектов инженерной инфраструктуры и на которых размещены</w:t>
      </w:r>
      <w:proofErr w:type="gramEnd"/>
      <w:r>
        <w:rPr>
          <w:rFonts w:ascii="Calibri" w:hAnsi="Calibri" w:cs="Calibri"/>
        </w:rPr>
        <w:t xml:space="preserve"> такие объекты.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Использование земельных участков игорных зон</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Разрешение на осуществление деятельности по организации и проведению азартных игр в игорной зоне</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Разрешение на осуществление деятельности по организации и проведению азартных игр в </w:t>
      </w:r>
      <w:r>
        <w:rPr>
          <w:rFonts w:ascii="Calibri" w:hAnsi="Calibri" w:cs="Calibri"/>
        </w:rPr>
        <w:lastRenderedPageBreak/>
        <w:t xml:space="preserve">игорной зоне </w:t>
      </w:r>
      <w:proofErr w:type="gramStart"/>
      <w:r>
        <w:rPr>
          <w:rFonts w:ascii="Calibri" w:hAnsi="Calibri" w:cs="Calibri"/>
        </w:rPr>
        <w:t>выдается без ограничения срока действия и действует</w:t>
      </w:r>
      <w:proofErr w:type="gramEnd"/>
      <w:r>
        <w:rPr>
          <w:rFonts w:ascii="Calibri" w:hAnsi="Calibri" w:cs="Calibri"/>
        </w:rPr>
        <w:t xml:space="preserve"> до момента ликвидации соответствующей игорной зоны.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в установленном </w:t>
      </w:r>
      <w:hyperlink r:id="rId69" w:history="1">
        <w:r>
          <w:rPr>
            <w:rFonts w:ascii="Calibri" w:hAnsi="Calibri" w:cs="Calibri"/>
            <w:color w:val="0000FF"/>
          </w:rPr>
          <w:t>порядке</w:t>
        </w:r>
      </w:hyperlink>
      <w:r>
        <w:rPr>
          <w:rFonts w:ascii="Calibri" w:hAnsi="Calibri" w:cs="Calibri"/>
        </w:rPr>
        <w:t xml:space="preserve"> юридического лица, являющегося организатором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игорного заведения требованиям, установленным настоящим Федеральным законом;</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организатора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порядке в суд.</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 xml:space="preserve">Глава 3. ОРГАНИЗАЦИЯ И ПРОВЕДЕНИЕ </w:t>
      </w:r>
      <w:proofErr w:type="gramStart"/>
      <w:r>
        <w:rPr>
          <w:rFonts w:ascii="Calibri" w:hAnsi="Calibri" w:cs="Calibri"/>
          <w:b/>
          <w:bCs/>
        </w:rPr>
        <w:t>АЗАРТНЫХ</w:t>
      </w:r>
      <w:proofErr w:type="gramEnd"/>
    </w:p>
    <w:p w:rsidR="00C36028" w:rsidRDefault="00C360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ИГР В БУКМЕКЕРСКИХ КОНТОРАХ И ТОТАЛИЗАТОРАХ</w:t>
      </w:r>
    </w:p>
    <w:p w:rsidR="00C36028" w:rsidRDefault="00C360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ВНЕ ИГОРНЫХ ЗОН</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Порядок открытия букмекерских контор, тотализаторов, пунктов приема ставок букмекерских контор и тотализаторов</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w:t>
      </w:r>
      <w:hyperlink r:id="rId72" w:history="1">
        <w:r>
          <w:rPr>
            <w:rFonts w:ascii="Calibri" w:hAnsi="Calibri" w:cs="Calibri"/>
            <w:color w:val="0000FF"/>
          </w:rPr>
          <w:t>порядок</w:t>
        </w:r>
      </w:hyperlink>
      <w:r>
        <w:rPr>
          <w:rFonts w:ascii="Calibri" w:hAnsi="Calibri" w:cs="Calibri"/>
        </w:rPr>
        <w:t xml:space="preserve"> выдачи которых определяется Правительством Российской Федерации.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3"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4"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Требования к букмекерским конторам, тотализаторам, пунктам приема ставок букмекерских контор и тотализаторов</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6" w:name="Par274"/>
      <w:bookmarkEnd w:id="6"/>
      <w:r>
        <w:rPr>
          <w:rFonts w:ascii="Calibri" w:hAnsi="Calibri" w:cs="Calibri"/>
        </w:rPr>
        <w:t>2. Букмекерские конторы, тотализаторы, их пункты приема ставок не могут быть расположены:</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строениях, сооружениях, в которых расположены детские, образовательные, медицинские, санаторно-курортные учреждения;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C36028" w:rsidRDefault="00C360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 зданиях, строениях, сооружениях, которые находятся в государственной или муниципальной собственности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и унитарные предприятия (за исключением тотализаторов, их пунктов приема ставок, в которых заключаются пари на конные скачки, конные бега и которые расположены на ипподромах, находящихся в государственной</w:t>
      </w:r>
      <w:proofErr w:type="gramEnd"/>
      <w:r>
        <w:rPr>
          <w:rFonts w:ascii="Calibri" w:hAnsi="Calibri" w:cs="Calibri"/>
        </w:rPr>
        <w:t xml:space="preserve"> или муниципальной собственности и </w:t>
      </w:r>
      <w:proofErr w:type="gramStart"/>
      <w:r>
        <w:rPr>
          <w:rFonts w:ascii="Calibri" w:hAnsi="Calibri" w:cs="Calibri"/>
        </w:rPr>
        <w:t>включенных</w:t>
      </w:r>
      <w:proofErr w:type="gramEnd"/>
      <w:r>
        <w:rPr>
          <w:rFonts w:ascii="Calibri" w:hAnsi="Calibri" w:cs="Calibri"/>
        </w:rPr>
        <w:t xml:space="preserve"> в перечень, определяемый Правительством Российской Федерации);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78" w:history="1">
        <w:r>
          <w:rPr>
            <w:rFonts w:ascii="Calibri" w:hAnsi="Calibri" w:cs="Calibri"/>
            <w:color w:val="0000FF"/>
          </w:rPr>
          <w:t>N 211-ФЗ</w:t>
        </w:r>
      </w:hyperlink>
      <w:r>
        <w:rPr>
          <w:rFonts w:ascii="Calibri" w:hAnsi="Calibri" w:cs="Calibri"/>
        </w:rPr>
        <w:t xml:space="preserve">, от 13.06.2011 </w:t>
      </w:r>
      <w:hyperlink r:id="rId79" w:history="1">
        <w:r>
          <w:rPr>
            <w:rFonts w:ascii="Calibri" w:hAnsi="Calibri" w:cs="Calibri"/>
            <w:color w:val="0000FF"/>
          </w:rPr>
          <w:t>N 133-ФЗ</w:t>
        </w:r>
      </w:hyperlink>
      <w:r>
        <w:rPr>
          <w:rFonts w:ascii="Calibri" w:hAnsi="Calibri" w:cs="Calibri"/>
        </w:rPr>
        <w:t>)</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зданиях, строениях, сооружениях, в которых расположены культовые и религиозные организации.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hyperlink w:anchor="Par274" w:history="1">
        <w:r>
          <w:rPr>
            <w:rFonts w:ascii="Calibri" w:hAnsi="Calibri" w:cs="Calibri"/>
            <w:color w:val="0000FF"/>
          </w:rPr>
          <w:t>части 2</w:t>
        </w:r>
      </w:hyperlink>
      <w:r>
        <w:rPr>
          <w:rFonts w:ascii="Calibri" w:hAnsi="Calibri" w:cs="Calibri"/>
        </w:rPr>
        <w:t xml:space="preserve"> настоящей статьи объекты.</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80" w:history="1">
        <w:r>
          <w:rPr>
            <w:rFonts w:ascii="Calibri" w:hAnsi="Calibri" w:cs="Calibri"/>
            <w:color w:val="0000FF"/>
          </w:rPr>
          <w:t>закона</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7" w:name="Par288"/>
      <w:bookmarkEnd w:id="7"/>
      <w:r>
        <w:rPr>
          <w:rFonts w:ascii="Calibri" w:hAnsi="Calibri" w:cs="Calibri"/>
        </w:rPr>
        <w:t>3.1. В зоне обслуживания участников азартных игр в пункте приема ставок букмекерской конторы должна находиться касса букмекерской конторы.</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81"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обязан обеспечить единый учет, обработку ставок, фиксирование результатов азартных игр и расчет сумм выигрышей, подлежащих выплате.</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3.2 введена Федеральным </w:t>
      </w:r>
      <w:hyperlink r:id="rId82"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3.3 введена Федеральным </w:t>
      </w:r>
      <w:hyperlink r:id="rId83"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Положения </w:t>
      </w:r>
      <w:hyperlink w:anchor="Par288" w:history="1">
        <w:r>
          <w:rPr>
            <w:rFonts w:ascii="Calibri" w:hAnsi="Calibri" w:cs="Calibri"/>
            <w:color w:val="0000FF"/>
          </w:rPr>
          <w:t>частей 3.1</w:t>
        </w:r>
      </w:hyperlink>
      <w:r>
        <w:rPr>
          <w:rFonts w:ascii="Calibri" w:hAnsi="Calibri" w:cs="Calibri"/>
        </w:rPr>
        <w:t xml:space="preserve"> и </w:t>
      </w:r>
      <w:hyperlink w:anchor="Par288" w:history="1">
        <w:r>
          <w:rPr>
            <w:rFonts w:ascii="Calibri" w:hAnsi="Calibri" w:cs="Calibri"/>
            <w:color w:val="0000FF"/>
          </w:rPr>
          <w:t>3.3</w:t>
        </w:r>
      </w:hyperlink>
      <w:r>
        <w:rPr>
          <w:rFonts w:ascii="Calibri" w:hAnsi="Calibri" w:cs="Calibri"/>
        </w:rP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3.4 введена Федеральным </w:t>
      </w:r>
      <w:hyperlink r:id="rId84"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8" w:name="Par296"/>
      <w:bookmarkEnd w:id="8"/>
      <w:r>
        <w:rPr>
          <w:rFonts w:ascii="Calibri" w:hAnsi="Calibri" w:cs="Calibri"/>
        </w:rPr>
        <w:t>3.5. В зоне обслуживания участников азартных игр в пункте приема ставок тотализатора должна находиться касса тотализатора.</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3.5 введена Федеральным </w:t>
      </w:r>
      <w:hyperlink r:id="rId85"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Организатор азартных игр в тотализаторе при помощи специального оборудования, установленного в процессинговом центре тотализатора, обязан обеспечить единый учет, обработку ставок, фиксирование результатов азартных игр и расчет сумм выигрышей, подлежащих выплате.</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3.6 введена Федеральным </w:t>
      </w:r>
      <w:hyperlink r:id="rId86"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9" w:name="Par300"/>
      <w:bookmarkEnd w:id="9"/>
      <w:r>
        <w:rPr>
          <w:rFonts w:ascii="Calibri" w:hAnsi="Calibri" w:cs="Calibri"/>
        </w:rPr>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3.7 введена Федеральным </w:t>
      </w:r>
      <w:hyperlink r:id="rId87"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 Положения </w:t>
      </w:r>
      <w:hyperlink w:anchor="Par296" w:history="1">
        <w:r>
          <w:rPr>
            <w:rFonts w:ascii="Calibri" w:hAnsi="Calibri" w:cs="Calibri"/>
            <w:color w:val="0000FF"/>
          </w:rPr>
          <w:t>частей 3.5</w:t>
        </w:r>
      </w:hyperlink>
      <w:r>
        <w:rPr>
          <w:rFonts w:ascii="Calibri" w:hAnsi="Calibri" w:cs="Calibri"/>
        </w:rPr>
        <w:t xml:space="preserve"> и </w:t>
      </w:r>
      <w:hyperlink w:anchor="Par300" w:history="1">
        <w:r>
          <w:rPr>
            <w:rFonts w:ascii="Calibri" w:hAnsi="Calibri" w:cs="Calibri"/>
            <w:color w:val="0000FF"/>
          </w:rPr>
          <w:t>3.7</w:t>
        </w:r>
      </w:hyperlink>
      <w:r>
        <w:rPr>
          <w:rFonts w:ascii="Calibri" w:hAnsi="Calibri" w:cs="Calibri"/>
        </w:rP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3.8 введена Федеральным </w:t>
      </w:r>
      <w:hyperlink r:id="rId88"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3.9 введена Федеральным </w:t>
      </w:r>
      <w:hyperlink r:id="rId89"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В служебной зоне тотализатора (за исключением пунктов приема ставок тотализатора) должен находиться процессинговый центр тотализатора.</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3.10 введена Федеральным </w:t>
      </w:r>
      <w:hyperlink r:id="rId90"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3.11 введена Федеральным </w:t>
      </w:r>
      <w:hyperlink r:id="rId91" w:history="1">
        <w:r>
          <w:rPr>
            <w:rFonts w:ascii="Calibri" w:hAnsi="Calibri" w:cs="Calibri"/>
            <w:color w:val="0000FF"/>
          </w:rPr>
          <w:t>законом</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Дополнительные </w:t>
      </w:r>
      <w:hyperlink r:id="rId92" w:history="1">
        <w:r>
          <w:rPr>
            <w:rFonts w:ascii="Calibri" w:hAnsi="Calibri" w:cs="Calibri"/>
            <w:color w:val="0000FF"/>
          </w:rPr>
          <w:t>требования</w:t>
        </w:r>
      </w:hyperlink>
      <w:r>
        <w:rPr>
          <w:rFonts w:ascii="Calibri" w:hAnsi="Calibri" w:cs="Calibri"/>
        </w:rPr>
        <w:t xml:space="preserve"> к букмекерским конторам, тотализаторам, их пунктам приема ставок устанавливаются Правительством Российской Федерации.</w:t>
      </w:r>
    </w:p>
    <w:p w:rsidR="00C36028" w:rsidRDefault="00C3602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93" w:history="1">
        <w:r>
          <w:rPr>
            <w:rFonts w:ascii="Calibri" w:hAnsi="Calibri" w:cs="Calibri"/>
            <w:color w:val="0000FF"/>
          </w:rPr>
          <w:t>законом</w:t>
        </w:r>
      </w:hyperlink>
      <w:r>
        <w:rPr>
          <w:rFonts w:ascii="Calibri" w:hAnsi="Calibri" w:cs="Calibri"/>
        </w:rPr>
        <w:t xml:space="preserve"> от 13.06.2011 N 133-ФЗ)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15.1. Государственный надзор в области организации и проведения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надзор в области организации и проведения азартных игр осуществляется уполномоченными федеральным </w:t>
      </w:r>
      <w:hyperlink r:id="rId95"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надзор) и органами исполнительной власти субъектов Российской Федерации, указанными в </w:t>
      </w:r>
      <w:hyperlink w:anchor="Par193" w:history="1">
        <w:r>
          <w:rPr>
            <w:rFonts w:ascii="Calibri" w:hAnsi="Calibri" w:cs="Calibri"/>
            <w:color w:val="0000FF"/>
          </w:rPr>
          <w:t>части 2 статьи 9</w:t>
        </w:r>
      </w:hyperlink>
      <w:r>
        <w:rPr>
          <w:rFonts w:ascii="Calibri" w:hAnsi="Calibri" w:cs="Calibri"/>
        </w:rPr>
        <w:t xml:space="preserve">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w:t>
      </w:r>
      <w:hyperlink r:id="rId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w:t>
      </w:r>
      <w:hyperlink r:id="rId9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19" w:history="1">
        <w:r>
          <w:rPr>
            <w:rFonts w:ascii="Calibri" w:hAnsi="Calibri" w:cs="Calibri"/>
            <w:color w:val="0000FF"/>
          </w:rPr>
          <w:t>частями 3</w:t>
        </w:r>
      </w:hyperlink>
      <w:r>
        <w:rPr>
          <w:rFonts w:ascii="Calibri" w:hAnsi="Calibri" w:cs="Calibri"/>
        </w:rPr>
        <w:t xml:space="preserve"> - </w:t>
      </w:r>
      <w:hyperlink w:anchor="Par327" w:history="1">
        <w:r>
          <w:rPr>
            <w:rFonts w:ascii="Calibri" w:hAnsi="Calibri" w:cs="Calibri"/>
            <w:color w:val="0000FF"/>
          </w:rPr>
          <w:t>6</w:t>
        </w:r>
      </w:hyperlink>
      <w:r>
        <w:rPr>
          <w:rFonts w:ascii="Calibri" w:hAnsi="Calibri" w:cs="Calibri"/>
        </w:rPr>
        <w:t xml:space="preserve"> настоящей статьи</w:t>
      </w:r>
      <w:proofErr w:type="gramEnd"/>
      <w:r>
        <w:rPr>
          <w:rFonts w:ascii="Calibri" w:hAnsi="Calibri" w:cs="Calibri"/>
        </w:rPr>
        <w:t>.</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10" w:name="Par319"/>
      <w:bookmarkEnd w:id="10"/>
      <w:r>
        <w:rPr>
          <w:rFonts w:ascii="Calibri" w:hAnsi="Calibri" w:cs="Calibri"/>
        </w:rPr>
        <w:t>3. Основанием для включения плановой проверки в ежегодный план проведения плановых проверок является истечение одного года со дня: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выдачи юридическому лицу разрешения на осуществление деятельности по организации и проведению азартных игр в игорной зоне;</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11" w:name="Par324"/>
      <w:bookmarkEnd w:id="11"/>
      <w:r>
        <w:rPr>
          <w:rFonts w:ascii="Calibri" w:hAnsi="Calibri" w:cs="Calibri"/>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Внеплановая выездная проверка по основанию, указанному в </w:t>
      </w:r>
      <w:hyperlink w:anchor="Par324" w:history="1">
        <w:r>
          <w:rPr>
            <w:rFonts w:ascii="Calibri" w:hAnsi="Calibri" w:cs="Calibri"/>
            <w:color w:val="0000FF"/>
          </w:rPr>
          <w:t>пункте 2 части 4</w:t>
        </w:r>
      </w:hyperlink>
      <w:r>
        <w:rPr>
          <w:rFonts w:ascii="Calibri" w:hAnsi="Calibri" w:cs="Calibri"/>
        </w:rPr>
        <w:t xml:space="preserve"> настоящей </w:t>
      </w:r>
      <w:r>
        <w:rPr>
          <w:rFonts w:ascii="Calibri" w:hAnsi="Calibri" w:cs="Calibri"/>
        </w:rPr>
        <w:lastRenderedPageBreak/>
        <w:t xml:space="preserve">статьи, может быть проведена органом государственного надзора незамедлительно с извещением органа прокуратуры в порядке, установленном </w:t>
      </w:r>
      <w:hyperlink r:id="rId98"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12" w:name="Par327"/>
      <w:bookmarkEnd w:id="12"/>
      <w:r>
        <w:rPr>
          <w:rFonts w:ascii="Calibri" w:hAnsi="Calibri" w:cs="Calibri"/>
        </w:rPr>
        <w:t xml:space="preserve">6. Предварительное уведомление юридического лица о проведении внеплановой выездной проверки по основанию, указанному в </w:t>
      </w:r>
      <w:hyperlink w:anchor="Par324" w:history="1">
        <w:r>
          <w:rPr>
            <w:rFonts w:ascii="Calibri" w:hAnsi="Calibri" w:cs="Calibri"/>
            <w:color w:val="0000FF"/>
          </w:rPr>
          <w:t>пункте 2 части 4</w:t>
        </w:r>
      </w:hyperlink>
      <w:r>
        <w:rPr>
          <w:rFonts w:ascii="Calibri" w:hAnsi="Calibri" w:cs="Calibri"/>
        </w:rPr>
        <w:t xml:space="preserve"> настоящей статьи, не допускается.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органов государственного надзора в порядке, установленном законодательством Российской Федерации, имеют право:</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запрашивать и получать</w:t>
      </w:r>
      <w:proofErr w:type="gramEnd"/>
      <w:r>
        <w:rPr>
          <w:rFonts w:ascii="Calibri" w:hAnsi="Calibri" w:cs="Calibri"/>
        </w:rPr>
        <w:t xml:space="preserve"> на основании мотивированных запросов от юридических лиц информацию и документы, необходимые в ходе проведения проверки;</w:t>
      </w:r>
    </w:p>
    <w:p w:rsidR="00C36028" w:rsidRDefault="00C360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roofErr w:type="gramEnd"/>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азартных игр, рассматривать дела об указанных административных правонарушениях и принимать меры по предотвращению таких нарушений;</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Заключительные положения</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1 - 4. Утратили силу. - Федеральный </w:t>
      </w:r>
      <w:hyperlink r:id="rId99" w:history="1">
        <w:r>
          <w:rPr>
            <w:rFonts w:ascii="Calibri" w:hAnsi="Calibri" w:cs="Calibri"/>
            <w:color w:val="0000FF"/>
          </w:rPr>
          <w:t>закон</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00" w:history="1">
        <w:r>
          <w:rPr>
            <w:rFonts w:ascii="Calibri" w:hAnsi="Calibri" w:cs="Calibri"/>
            <w:color w:val="0000FF"/>
          </w:rPr>
          <w:t>закон</w:t>
        </w:r>
      </w:hyperlink>
      <w:r>
        <w:rPr>
          <w:rFonts w:ascii="Calibri" w:hAnsi="Calibri" w:cs="Calibri"/>
        </w:rPr>
        <w:t xml:space="preserve"> от 16.10.2012 N 168-ФЗ.</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субъектов Российской Федерации вправе принять до 1 июля 2007 года </w:t>
      </w:r>
      <w:proofErr w:type="gramStart"/>
      <w:r>
        <w:rPr>
          <w:rFonts w:ascii="Calibri" w:hAnsi="Calibri" w:cs="Calibri"/>
        </w:rPr>
        <w:t>решение</w:t>
      </w:r>
      <w:proofErr w:type="gramEnd"/>
      <w:r>
        <w:rPr>
          <w:rFonts w:ascii="Calibri" w:hAnsi="Calibri" w:cs="Calibri"/>
        </w:rPr>
        <w:t xml:space="preserve">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roofErr w:type="gramEnd"/>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соответствующих требованиям настоящего Федерального закона.</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истечения шести месяцев со дня вступления в силу настоящего Федерального закона Правительством Российской Федерации и органами государственной власти субъектов Российской Федерации должны быть приняты нормативные правовые акты, необходимые для реализации </w:t>
      </w:r>
      <w:r>
        <w:rPr>
          <w:rFonts w:ascii="Calibri" w:hAnsi="Calibri" w:cs="Calibri"/>
        </w:rPr>
        <w:lastRenderedPageBreak/>
        <w:t>положений настоящего Федерального закона.</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bookmarkStart w:id="13" w:name="Par347"/>
      <w:bookmarkEnd w:id="13"/>
      <w:r>
        <w:rPr>
          <w:rFonts w:ascii="Calibri" w:hAnsi="Calibri" w:cs="Calibri"/>
        </w:rPr>
        <w:t xml:space="preserve">Статья 17. Утратила силу. - Федеральный </w:t>
      </w:r>
      <w:hyperlink r:id="rId101" w:history="1">
        <w:r>
          <w:rPr>
            <w:rFonts w:ascii="Calibri" w:hAnsi="Calibri" w:cs="Calibri"/>
            <w:color w:val="0000FF"/>
          </w:rPr>
          <w:t>закон</w:t>
        </w:r>
      </w:hyperlink>
      <w:r>
        <w:rPr>
          <w:rFonts w:ascii="Calibri" w:hAnsi="Calibri" w:cs="Calibri"/>
        </w:rPr>
        <w:t xml:space="preserve"> от 04.05.2011 N 99-ФЗ.</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bookmarkStart w:id="14" w:name="Par350"/>
      <w:bookmarkEnd w:id="14"/>
      <w:r>
        <w:rPr>
          <w:rFonts w:ascii="Calibri" w:hAnsi="Calibri" w:cs="Calibri"/>
        </w:rPr>
        <w:t>Статья 18. О внесении изменений в часть вторую Налогового кодекса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пункт 1 </w:t>
      </w:r>
      <w:hyperlink r:id="rId102" w:history="1">
        <w:r>
          <w:rPr>
            <w:rFonts w:ascii="Calibri" w:hAnsi="Calibri" w:cs="Calibri"/>
            <w:color w:val="0000FF"/>
          </w:rPr>
          <w:t>статьи 333.33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следующие изменения:</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18 вступает в силу с 30 июня 2009 года (часть вторая </w:t>
      </w:r>
      <w:hyperlink w:anchor="Par378" w:history="1">
        <w:r>
          <w:rPr>
            <w:rFonts w:ascii="Calibri" w:hAnsi="Calibri" w:cs="Calibri"/>
            <w:color w:val="0000FF"/>
          </w:rPr>
          <w:t>статьи 20</w:t>
        </w:r>
      </w:hyperlink>
      <w:r>
        <w:rPr>
          <w:rFonts w:ascii="Calibri" w:hAnsi="Calibri" w:cs="Calibri"/>
        </w:rPr>
        <w:t xml:space="preserve"> данного документа).</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15" w:name="Par356"/>
      <w:bookmarkEnd w:id="15"/>
      <w:r>
        <w:rPr>
          <w:rFonts w:ascii="Calibri" w:hAnsi="Calibri" w:cs="Calibri"/>
        </w:rPr>
        <w:t xml:space="preserve">1) </w:t>
      </w:r>
      <w:hyperlink r:id="rId103" w:history="1">
        <w:r>
          <w:rPr>
            <w:rFonts w:ascii="Calibri" w:hAnsi="Calibri" w:cs="Calibri"/>
            <w:color w:val="0000FF"/>
          </w:rPr>
          <w:t>подпункт 72</w:t>
        </w:r>
      </w:hyperlink>
      <w:r>
        <w:rPr>
          <w:rFonts w:ascii="Calibri" w:hAnsi="Calibri" w:cs="Calibri"/>
        </w:rPr>
        <w:t xml:space="preserve"> признать утратившим силу;</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18 вступает в силу по </w:t>
      </w:r>
      <w:proofErr w:type="gramStart"/>
      <w:r>
        <w:rPr>
          <w:rFonts w:ascii="Calibri" w:hAnsi="Calibri" w:cs="Calibri"/>
        </w:rPr>
        <w:t>истечении</w:t>
      </w:r>
      <w:proofErr w:type="gramEnd"/>
      <w:r>
        <w:rPr>
          <w:rFonts w:ascii="Calibri" w:hAnsi="Calibri" w:cs="Calibri"/>
        </w:rPr>
        <w:t xml:space="preserve"> одного месяца со дня официального опубликования (часть третья </w:t>
      </w:r>
      <w:hyperlink w:anchor="Par379" w:history="1">
        <w:r>
          <w:rPr>
            <w:rFonts w:ascii="Calibri" w:hAnsi="Calibri" w:cs="Calibri"/>
            <w:color w:val="0000FF"/>
          </w:rPr>
          <w:t>статьи 20</w:t>
        </w:r>
      </w:hyperlink>
      <w:r>
        <w:rPr>
          <w:rFonts w:ascii="Calibri" w:hAnsi="Calibri" w:cs="Calibri"/>
        </w:rPr>
        <w:t xml:space="preserve"> данного документа).</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16" w:name="Par360"/>
      <w:bookmarkEnd w:id="16"/>
      <w:r>
        <w:rPr>
          <w:rFonts w:ascii="Calibri" w:hAnsi="Calibri" w:cs="Calibri"/>
        </w:rPr>
        <w:t xml:space="preserve">2) </w:t>
      </w:r>
      <w:hyperlink r:id="rId104" w:history="1">
        <w:r>
          <w:rPr>
            <w:rFonts w:ascii="Calibri" w:hAnsi="Calibri" w:cs="Calibri"/>
            <w:color w:val="0000FF"/>
          </w:rPr>
          <w:t>дополнить</w:t>
        </w:r>
      </w:hyperlink>
      <w:r>
        <w:rPr>
          <w:rFonts w:ascii="Calibri" w:hAnsi="Calibri" w:cs="Calibri"/>
        </w:rPr>
        <w:t xml:space="preserve"> подпунктом 85 следующего содержания:</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заявления о выдачи лицензии - 300 рублей;</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лицензии - 3000 рублей;</w:t>
      </w: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лицензии - 1000 рублей</w:t>
      </w:r>
      <w:proofErr w:type="gramStart"/>
      <w:r>
        <w:rPr>
          <w:rFonts w:ascii="Calibri" w:hAnsi="Calibri" w:cs="Calibri"/>
        </w:rPr>
        <w:t>.".</w:t>
      </w:r>
      <w:proofErr w:type="gramEnd"/>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вступает в силу с 30 июня 2009 года (часть вторая </w:t>
      </w:r>
      <w:hyperlink w:anchor="Par378" w:history="1">
        <w:r>
          <w:rPr>
            <w:rFonts w:ascii="Calibri" w:hAnsi="Calibri" w:cs="Calibri"/>
            <w:color w:val="0000FF"/>
          </w:rPr>
          <w:t>статьи 20</w:t>
        </w:r>
      </w:hyperlink>
      <w:r>
        <w:rPr>
          <w:rFonts w:ascii="Calibri" w:hAnsi="Calibri" w:cs="Calibri"/>
        </w:rPr>
        <w:t xml:space="preserve"> данного документа).</w:t>
      </w: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bookmarkStart w:id="17" w:name="Par369"/>
      <w:bookmarkEnd w:id="17"/>
      <w:r>
        <w:rPr>
          <w:rFonts w:ascii="Calibri" w:hAnsi="Calibri" w:cs="Calibri"/>
        </w:rPr>
        <w:t xml:space="preserve">Статья 19. О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36028" w:rsidRDefault="00C360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105" w:history="1">
        <w:r>
          <w:rPr>
            <w:rFonts w:ascii="Calibri" w:hAnsi="Calibri" w:cs="Calibri"/>
            <w:color w:val="0000FF"/>
          </w:rPr>
          <w:t>абзацы четыреста тридцатый</w:t>
        </w:r>
      </w:hyperlink>
      <w:r>
        <w:rPr>
          <w:rFonts w:ascii="Calibri" w:hAnsi="Calibri" w:cs="Calibri"/>
        </w:rPr>
        <w:t xml:space="preserve"> - </w:t>
      </w:r>
      <w:hyperlink r:id="rId106" w:history="1">
        <w:r>
          <w:rPr>
            <w:rFonts w:ascii="Calibri" w:hAnsi="Calibri" w:cs="Calibri"/>
            <w:color w:val="0000FF"/>
          </w:rPr>
          <w:t>четыреста тридцать третий</w:t>
        </w:r>
      </w:hyperlink>
      <w:r>
        <w:rPr>
          <w:rFonts w:ascii="Calibri" w:hAnsi="Calibri" w:cs="Calibri"/>
        </w:rPr>
        <w:t xml:space="preserve">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w:t>
      </w:r>
      <w:proofErr w:type="gramEnd"/>
      <w:r>
        <w:rPr>
          <w:rFonts w:ascii="Calibri" w:hAnsi="Calibri" w:cs="Calibri"/>
        </w:rPr>
        <w:t>, ст. 4377);</w:t>
      </w:r>
    </w:p>
    <w:p w:rsidR="00C36028" w:rsidRDefault="00C360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107" w:history="1">
        <w:r>
          <w:rPr>
            <w:rFonts w:ascii="Calibri" w:hAnsi="Calibri" w:cs="Calibri"/>
            <w:color w:val="0000FF"/>
          </w:rPr>
          <w:t>абзацы семьдесят восьмой</w:t>
        </w:r>
      </w:hyperlink>
      <w:r>
        <w:rPr>
          <w:rFonts w:ascii="Calibri" w:hAnsi="Calibri" w:cs="Calibri"/>
        </w:rPr>
        <w:t xml:space="preserve"> и </w:t>
      </w:r>
      <w:hyperlink r:id="rId108" w:history="1">
        <w:r>
          <w:rPr>
            <w:rFonts w:ascii="Calibri" w:hAnsi="Calibri" w:cs="Calibri"/>
            <w:color w:val="0000FF"/>
          </w:rPr>
          <w:t>семьдесят девятый</w:t>
        </w:r>
      </w:hyperlink>
      <w:r>
        <w:rPr>
          <w:rFonts w:ascii="Calibri" w:hAnsi="Calibri" w:cs="Calibri"/>
        </w:rPr>
        <w:t xml:space="preserve">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w:t>
      </w:r>
      <w:proofErr w:type="gramEnd"/>
      <w:r>
        <w:rPr>
          <w:rFonts w:ascii="Calibri" w:hAnsi="Calibri" w:cs="Calibri"/>
        </w:rPr>
        <w:t xml:space="preserve">, </w:t>
      </w:r>
      <w:proofErr w:type="gramStart"/>
      <w:r>
        <w:rPr>
          <w:rFonts w:ascii="Calibri" w:hAnsi="Calibri" w:cs="Calibri"/>
        </w:rPr>
        <w:t>N 27, ст. 2719).</w:t>
      </w:r>
      <w:proofErr w:type="gramEnd"/>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Вступление в силу настоящего Федерального закона</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2007 года, за исключением пункта 1 </w:t>
      </w:r>
      <w:hyperlink w:anchor="Par347" w:history="1">
        <w:r>
          <w:rPr>
            <w:rFonts w:ascii="Calibri" w:hAnsi="Calibri" w:cs="Calibri"/>
            <w:color w:val="0000FF"/>
          </w:rPr>
          <w:t>статьи 17</w:t>
        </w:r>
      </w:hyperlink>
      <w:r>
        <w:rPr>
          <w:rFonts w:ascii="Calibri" w:hAnsi="Calibri" w:cs="Calibri"/>
        </w:rPr>
        <w:t xml:space="preserve">, </w:t>
      </w:r>
      <w:hyperlink w:anchor="Par350" w:history="1">
        <w:r>
          <w:rPr>
            <w:rFonts w:ascii="Calibri" w:hAnsi="Calibri" w:cs="Calibri"/>
            <w:color w:val="0000FF"/>
          </w:rPr>
          <w:t>статей 18</w:t>
        </w:r>
      </w:hyperlink>
      <w:r>
        <w:rPr>
          <w:rFonts w:ascii="Calibri" w:hAnsi="Calibri" w:cs="Calibri"/>
        </w:rPr>
        <w:t xml:space="preserve"> и </w:t>
      </w:r>
      <w:hyperlink w:anchor="Par369" w:history="1">
        <w:r>
          <w:rPr>
            <w:rFonts w:ascii="Calibri" w:hAnsi="Calibri" w:cs="Calibri"/>
            <w:color w:val="0000FF"/>
          </w:rPr>
          <w:t>19</w:t>
        </w:r>
      </w:hyperlink>
      <w:r>
        <w:rPr>
          <w:rFonts w:ascii="Calibri" w:hAnsi="Calibri" w:cs="Calibri"/>
        </w:rPr>
        <w:t xml:space="preserve"> настоящего Федерального закона.</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18" w:name="Par378"/>
      <w:bookmarkEnd w:id="18"/>
      <w:r>
        <w:rPr>
          <w:rFonts w:ascii="Calibri" w:hAnsi="Calibri" w:cs="Calibri"/>
        </w:rPr>
        <w:t xml:space="preserve">2. Пункт 1 </w:t>
      </w:r>
      <w:hyperlink w:anchor="Par347" w:history="1">
        <w:r>
          <w:rPr>
            <w:rFonts w:ascii="Calibri" w:hAnsi="Calibri" w:cs="Calibri"/>
            <w:color w:val="0000FF"/>
          </w:rPr>
          <w:t>статьи 17</w:t>
        </w:r>
      </w:hyperlink>
      <w:r>
        <w:rPr>
          <w:rFonts w:ascii="Calibri" w:hAnsi="Calibri" w:cs="Calibri"/>
        </w:rPr>
        <w:t xml:space="preserve">, пункт 1 </w:t>
      </w:r>
      <w:hyperlink w:anchor="Par356" w:history="1">
        <w:r>
          <w:rPr>
            <w:rFonts w:ascii="Calibri" w:hAnsi="Calibri" w:cs="Calibri"/>
            <w:color w:val="0000FF"/>
          </w:rPr>
          <w:t>статьи 18</w:t>
        </w:r>
      </w:hyperlink>
      <w:r>
        <w:rPr>
          <w:rFonts w:ascii="Calibri" w:hAnsi="Calibri" w:cs="Calibri"/>
        </w:rPr>
        <w:t xml:space="preserve"> и </w:t>
      </w:r>
      <w:hyperlink w:anchor="Par369" w:history="1">
        <w:r>
          <w:rPr>
            <w:rFonts w:ascii="Calibri" w:hAnsi="Calibri" w:cs="Calibri"/>
            <w:color w:val="0000FF"/>
          </w:rPr>
          <w:t>статья 19</w:t>
        </w:r>
      </w:hyperlink>
      <w:r>
        <w:rPr>
          <w:rFonts w:ascii="Calibri" w:hAnsi="Calibri" w:cs="Calibri"/>
        </w:rPr>
        <w:t xml:space="preserve"> настоящего Федерального закона вступают в силу с 30 июня 2009 года.</w:t>
      </w:r>
    </w:p>
    <w:p w:rsidR="00C36028" w:rsidRDefault="00C36028">
      <w:pPr>
        <w:widowControl w:val="0"/>
        <w:autoSpaceDE w:val="0"/>
        <w:autoSpaceDN w:val="0"/>
        <w:adjustRightInd w:val="0"/>
        <w:spacing w:after="0" w:line="240" w:lineRule="auto"/>
        <w:ind w:firstLine="540"/>
        <w:jc w:val="both"/>
        <w:rPr>
          <w:rFonts w:ascii="Calibri" w:hAnsi="Calibri" w:cs="Calibri"/>
        </w:rPr>
      </w:pPr>
      <w:bookmarkStart w:id="19" w:name="Par379"/>
      <w:bookmarkEnd w:id="19"/>
      <w:r>
        <w:rPr>
          <w:rFonts w:ascii="Calibri" w:hAnsi="Calibri" w:cs="Calibri"/>
        </w:rPr>
        <w:t xml:space="preserve">3. Пункт 2 </w:t>
      </w:r>
      <w:hyperlink w:anchor="Par360" w:history="1">
        <w:r>
          <w:rPr>
            <w:rFonts w:ascii="Calibri" w:hAnsi="Calibri" w:cs="Calibri"/>
            <w:color w:val="0000FF"/>
          </w:rPr>
          <w:t>статьи 18</w:t>
        </w:r>
      </w:hyperlink>
      <w:r>
        <w:rPr>
          <w:rFonts w:ascii="Calibri" w:hAnsi="Calibri" w:cs="Calibri"/>
        </w:rPr>
        <w:t xml:space="preserve"> настоящего Федерального закона вступает в силу по </w:t>
      </w:r>
      <w:proofErr w:type="gramStart"/>
      <w:r>
        <w:rPr>
          <w:rFonts w:ascii="Calibri" w:hAnsi="Calibri" w:cs="Calibri"/>
        </w:rPr>
        <w:t>истечении</w:t>
      </w:r>
      <w:proofErr w:type="gramEnd"/>
      <w:r>
        <w:rPr>
          <w:rFonts w:ascii="Calibri" w:hAnsi="Calibri" w:cs="Calibri"/>
        </w:rPr>
        <w:t xml:space="preserve"> одного месяца со дня его официального опубликования.</w:t>
      </w:r>
    </w:p>
    <w:p w:rsidR="00C36028" w:rsidRDefault="00C36028">
      <w:pPr>
        <w:widowControl w:val="0"/>
        <w:autoSpaceDE w:val="0"/>
        <w:autoSpaceDN w:val="0"/>
        <w:adjustRightInd w:val="0"/>
        <w:spacing w:after="0" w:line="240" w:lineRule="auto"/>
        <w:ind w:firstLine="540"/>
        <w:jc w:val="both"/>
        <w:rPr>
          <w:rFonts w:ascii="Calibri" w:hAnsi="Calibri" w:cs="Calibri"/>
        </w:rPr>
      </w:pPr>
    </w:p>
    <w:p w:rsidR="00C36028" w:rsidRDefault="00C3602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36028" w:rsidRDefault="00C360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6028" w:rsidRDefault="00C3602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36028" w:rsidRDefault="00C36028">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C36028" w:rsidRDefault="00C36028">
      <w:pPr>
        <w:widowControl w:val="0"/>
        <w:autoSpaceDE w:val="0"/>
        <w:autoSpaceDN w:val="0"/>
        <w:adjustRightInd w:val="0"/>
        <w:spacing w:after="0" w:line="240" w:lineRule="auto"/>
        <w:rPr>
          <w:rFonts w:ascii="Calibri" w:hAnsi="Calibri" w:cs="Calibri"/>
        </w:rPr>
      </w:pPr>
      <w:r>
        <w:rPr>
          <w:rFonts w:ascii="Calibri" w:hAnsi="Calibri" w:cs="Calibri"/>
        </w:rPr>
        <w:t>29 декабря 2006 года</w:t>
      </w:r>
    </w:p>
    <w:p w:rsidR="00C36028" w:rsidRDefault="00C36028">
      <w:pPr>
        <w:widowControl w:val="0"/>
        <w:autoSpaceDE w:val="0"/>
        <w:autoSpaceDN w:val="0"/>
        <w:adjustRightInd w:val="0"/>
        <w:spacing w:after="0" w:line="240" w:lineRule="auto"/>
        <w:rPr>
          <w:rFonts w:ascii="Calibri" w:hAnsi="Calibri" w:cs="Calibri"/>
        </w:rPr>
      </w:pPr>
      <w:r>
        <w:rPr>
          <w:rFonts w:ascii="Calibri" w:hAnsi="Calibri" w:cs="Calibri"/>
        </w:rPr>
        <w:t>N 244-ФЗ</w:t>
      </w:r>
    </w:p>
    <w:p w:rsidR="00C36028" w:rsidRDefault="00C36028">
      <w:pPr>
        <w:widowControl w:val="0"/>
        <w:autoSpaceDE w:val="0"/>
        <w:autoSpaceDN w:val="0"/>
        <w:adjustRightInd w:val="0"/>
        <w:spacing w:after="0" w:line="240" w:lineRule="auto"/>
        <w:rPr>
          <w:rFonts w:ascii="Calibri" w:hAnsi="Calibri" w:cs="Calibri"/>
        </w:rPr>
      </w:pPr>
    </w:p>
    <w:p w:rsidR="00C36028" w:rsidRDefault="00C36028">
      <w:pPr>
        <w:widowControl w:val="0"/>
        <w:autoSpaceDE w:val="0"/>
        <w:autoSpaceDN w:val="0"/>
        <w:adjustRightInd w:val="0"/>
        <w:spacing w:after="0" w:line="240" w:lineRule="auto"/>
        <w:rPr>
          <w:rFonts w:ascii="Calibri" w:hAnsi="Calibri" w:cs="Calibri"/>
        </w:rPr>
      </w:pPr>
    </w:p>
    <w:p w:rsidR="00C36028" w:rsidRDefault="00C360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660E" w:rsidRDefault="00F7660E"/>
    <w:sectPr w:rsidR="00F7660E" w:rsidSect="00040D8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28"/>
    <w:rsid w:val="00857BFB"/>
    <w:rsid w:val="00C36028"/>
    <w:rsid w:val="00F7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BCD89A20A17BFF61185BF7584AA56D0AC9B3B9B57027EB6DEB6ABED013621DCB8AA8629BA9CBCEmCJDK" TargetMode="External"/><Relationship Id="rId21" Type="http://schemas.openxmlformats.org/officeDocument/2006/relationships/hyperlink" Target="consultantplus://offline/ref=5FBCD89A20A17BFF61185BF7584AA56D0ACEB3BEB77027EB6DEB6ABED0m1J3K" TargetMode="External"/><Relationship Id="rId42" Type="http://schemas.openxmlformats.org/officeDocument/2006/relationships/hyperlink" Target="consultantplus://offline/ref=5FBCD89A20A17BFF61185BF7584AA56D02C3B3BABC727AE165B266BCD71C3D0ACCC3A4639BA9C9mCJDK" TargetMode="External"/><Relationship Id="rId47" Type="http://schemas.openxmlformats.org/officeDocument/2006/relationships/hyperlink" Target="consultantplus://offline/ref=5FBCD89A20A17BFF61185BF7584AA56D02C3B3BABC727AE165B266BCmDJ7K" TargetMode="External"/><Relationship Id="rId63" Type="http://schemas.openxmlformats.org/officeDocument/2006/relationships/hyperlink" Target="consultantplus://offline/ref=5FBCD89A20A17BFF61185BF7584AA56D0ACAB3BCBD7F27EB6DEB6ABED013621DCB8AA8629BA9CBCEmCJ8K" TargetMode="External"/><Relationship Id="rId68" Type="http://schemas.openxmlformats.org/officeDocument/2006/relationships/hyperlink" Target="consultantplus://offline/ref=5FBCD89A20A17BFF61185BF7584AA56D0AC9B3B9B67C27EB6DEB6ABED013621DCB8AA8629BA8CCCEmCJDK" TargetMode="External"/><Relationship Id="rId84" Type="http://schemas.openxmlformats.org/officeDocument/2006/relationships/hyperlink" Target="consultantplus://offline/ref=5FBCD89A20A17BFF61185BF7584AA56D0AC9B3BABC7127EB6DEB6ABED013621DCB8AA8629BA9CBCCmCJ8K" TargetMode="External"/><Relationship Id="rId89" Type="http://schemas.openxmlformats.org/officeDocument/2006/relationships/hyperlink" Target="consultantplus://offline/ref=5FBCD89A20A17BFF61185BF7584AA56D0AC9B3BABC7127EB6DEB6ABED013621DCB8AA8629BA9CBCCmCJDK" TargetMode="External"/><Relationship Id="rId2" Type="http://schemas.microsoft.com/office/2007/relationships/stylesWithEffects" Target="stylesWithEffects.xml"/><Relationship Id="rId16" Type="http://schemas.openxmlformats.org/officeDocument/2006/relationships/hyperlink" Target="consultantplus://offline/ref=5FBCD89A20A17BFF61185BF7584AA56D0ACEB6B8B37827EB6DEB6ABED013621DCB8AA8629BA9CBCEmCJCK" TargetMode="External"/><Relationship Id="rId29" Type="http://schemas.openxmlformats.org/officeDocument/2006/relationships/hyperlink" Target="consultantplus://offline/ref=5FBCD89A20A17BFF61185BF7584AA56D0AC9B3B9B57027EB6DEB6ABED013621DCB8AA8629BA9CBCDmCJ8K" TargetMode="External"/><Relationship Id="rId107" Type="http://schemas.openxmlformats.org/officeDocument/2006/relationships/hyperlink" Target="consultantplus://offline/ref=5FBCD89A20A17BFF61185BF7584AA56D03CDB6BCBD727AE165B266BCD71C3D0ACCC3A4639BABCBmCJAK" TargetMode="External"/><Relationship Id="rId11" Type="http://schemas.openxmlformats.org/officeDocument/2006/relationships/hyperlink" Target="consultantplus://offline/ref=5FBCD89A20A17BFF61185BF7584AA56D0ACEB5BDBD7D27EB6DEB6ABED013621DCB8AA8629BA9C9C6mCJBK" TargetMode="External"/><Relationship Id="rId24" Type="http://schemas.openxmlformats.org/officeDocument/2006/relationships/hyperlink" Target="consultantplus://offline/ref=5FBCD89A20A17BFF61185BF7584AA56D0AC9B3B9B57027EB6DEB6ABED013621DCB8AA8629BA9CBCEmCJAK" TargetMode="External"/><Relationship Id="rId32" Type="http://schemas.openxmlformats.org/officeDocument/2006/relationships/hyperlink" Target="consultantplus://offline/ref=5FBCD89A20A17BFF61185BF7584AA56D0ACEB5BDB27127EB6DEB6ABED013621DCB8AA8629BA9CBC9mCJ8K" TargetMode="External"/><Relationship Id="rId37" Type="http://schemas.openxmlformats.org/officeDocument/2006/relationships/hyperlink" Target="consultantplus://offline/ref=5FBCD89A20A17BFF61185BF7584AA56D02C3B3BABC727AE165B266BCD71C3D0ACCC3A4639BA9C9mCJDK" TargetMode="External"/><Relationship Id="rId40" Type="http://schemas.openxmlformats.org/officeDocument/2006/relationships/hyperlink" Target="consultantplus://offline/ref=5FBCD89A20A17BFF61185BF7584AA56D0DC2B0BBB2727AE165B266BCD71C3D0ACCC3A4639BA9CBmCJ6K" TargetMode="External"/><Relationship Id="rId45" Type="http://schemas.openxmlformats.org/officeDocument/2006/relationships/hyperlink" Target="consultantplus://offline/ref=5FBCD89A20A17BFF61185BF7584AA56D02C3B3BABC727AE165B266BCD71C3D0ACCC3A4639BA9CAmCJCK" TargetMode="External"/><Relationship Id="rId53" Type="http://schemas.openxmlformats.org/officeDocument/2006/relationships/hyperlink" Target="consultantplus://offline/ref=5FBCD89A20A17BFF61185BF7584AA56D02C3B3BABC727AE165B266BCD71C3D0ACCC3A4639BA9C9mCJFK" TargetMode="External"/><Relationship Id="rId58" Type="http://schemas.openxmlformats.org/officeDocument/2006/relationships/hyperlink" Target="consultantplus://offline/ref=5FBCD89A20A17BFF61185BF7584AA56D0AC9B3BABC7127EB6DEB6ABED013621DCB8AA8629BA9CBCEmCJEK" TargetMode="External"/><Relationship Id="rId66" Type="http://schemas.openxmlformats.org/officeDocument/2006/relationships/hyperlink" Target="consultantplus://offline/ref=5FBCD89A20A17BFF61185BF7584AA56D0DC3B4B7B4727AE165B266BCD71C3D0ACCC3A4639BA9CAmCJAK" TargetMode="External"/><Relationship Id="rId74" Type="http://schemas.openxmlformats.org/officeDocument/2006/relationships/hyperlink" Target="consultantplus://offline/ref=5FBCD89A20A17BFF61185BF7584AA56D0AC9B3B9B57027EB6DEB6ABED013621DCB8AA8629BA9CBCDmCJ0K" TargetMode="External"/><Relationship Id="rId79" Type="http://schemas.openxmlformats.org/officeDocument/2006/relationships/hyperlink" Target="consultantplus://offline/ref=5FBCD89A20A17BFF61185BF7584AA56D0AC9B3B9B57027EB6DEB6ABED013621DCB8AA8629BA9CBCCmCJCK" TargetMode="External"/><Relationship Id="rId87" Type="http://schemas.openxmlformats.org/officeDocument/2006/relationships/hyperlink" Target="consultantplus://offline/ref=5FBCD89A20A17BFF61185BF7584AA56D0AC9B3BABC7127EB6DEB6ABED013621DCB8AA8629BA9CBCCmCJBK" TargetMode="External"/><Relationship Id="rId102" Type="http://schemas.openxmlformats.org/officeDocument/2006/relationships/hyperlink" Target="consultantplus://offline/ref=5FBCD89A20A17BFF61185BF7584AA56D0DCEBCBBBC727AE165B266BCD71C3D0ACCC3A46399mAJ1K" TargetMode="External"/><Relationship Id="rId110" Type="http://schemas.openxmlformats.org/officeDocument/2006/relationships/theme" Target="theme/theme1.xml"/><Relationship Id="rId5" Type="http://schemas.openxmlformats.org/officeDocument/2006/relationships/hyperlink" Target="consultantplus://offline/ref=5FBCD89A20A17BFF61185BF7584AA56D03C3BDB8B5727AE165B266BCD71C3D0ACCC3A4639BA9CBmCJ6K" TargetMode="External"/><Relationship Id="rId61" Type="http://schemas.openxmlformats.org/officeDocument/2006/relationships/hyperlink" Target="consultantplus://offline/ref=5FBCD89A20A17BFF61185BF7584AA56D0ACABCB7B77D27EB6DEB6ABED013621DCB8AA8629BA9CBCFmCJ0K" TargetMode="External"/><Relationship Id="rId82" Type="http://schemas.openxmlformats.org/officeDocument/2006/relationships/hyperlink" Target="consultantplus://offline/ref=5FBCD89A20A17BFF61185BF7584AA56D0AC9B3BABC7127EB6DEB6ABED013621DCB8AA8629BA9CBCDmCJ0K" TargetMode="External"/><Relationship Id="rId90" Type="http://schemas.openxmlformats.org/officeDocument/2006/relationships/hyperlink" Target="consultantplus://offline/ref=5FBCD89A20A17BFF61185BF7584AA56D0AC9B3BABC7127EB6DEB6ABED013621DCB8AA8629BA9CBCCmCJEK" TargetMode="External"/><Relationship Id="rId95" Type="http://schemas.openxmlformats.org/officeDocument/2006/relationships/hyperlink" Target="consultantplus://offline/ref=5FBCD89A20A17BFF61185BF7584AA56D0DC2B3B8BD727AE165B266BCD71C3D0ACCC3A4639BA9CAmCJEK" TargetMode="External"/><Relationship Id="rId19" Type="http://schemas.openxmlformats.org/officeDocument/2006/relationships/hyperlink" Target="consultantplus://offline/ref=5FBCD89A20A17BFF61185BF7584AA56D0AC8B3B6B67D27EB6DEB6ABED013621DCB8AA8629BA9CBCEmCJAK" TargetMode="External"/><Relationship Id="rId14" Type="http://schemas.openxmlformats.org/officeDocument/2006/relationships/hyperlink" Target="consultantplus://offline/ref=5FBCD89A20A17BFF61185BF7584AA56D0ACEB5BDBD7D27EB6DEB6ABED013621DCB8AA8629BA9C9C6mCJBK" TargetMode="External"/><Relationship Id="rId22" Type="http://schemas.openxmlformats.org/officeDocument/2006/relationships/hyperlink" Target="consultantplus://offline/ref=5FBCD89A20A17BFF61185BF7584AA56D0ACEB6B8B37827EB6DEB6ABED013621DCB8AA8629BA9CBCEmCJCK" TargetMode="External"/><Relationship Id="rId27" Type="http://schemas.openxmlformats.org/officeDocument/2006/relationships/hyperlink" Target="consultantplus://offline/ref=5FBCD89A20A17BFF61185BF7584AA56D0AC9B3B9B57027EB6DEB6ABED013621DCB8AA8629BA9CBCEmCJFK" TargetMode="External"/><Relationship Id="rId30" Type="http://schemas.openxmlformats.org/officeDocument/2006/relationships/hyperlink" Target="consultantplus://offline/ref=5FBCD89A20A17BFF61185BF7584AA56D0AC9B3B9B57027EB6DEB6ABED013621DCB8AA8629BA9CBCDmCJ9K" TargetMode="External"/><Relationship Id="rId35" Type="http://schemas.openxmlformats.org/officeDocument/2006/relationships/hyperlink" Target="consultantplus://offline/ref=5FBCD89A20A17BFF61185BF7584AA56D0AC9B3B9B67C27EB6DEB6ABED013621DCB8AA8629BA8CCCEmCJ9K" TargetMode="External"/><Relationship Id="rId43" Type="http://schemas.openxmlformats.org/officeDocument/2006/relationships/hyperlink" Target="consultantplus://offline/ref=5FBCD89A20A17BFF61185BF7584AA56D02C3B3BABC727AE165B266BCmDJ7K" TargetMode="External"/><Relationship Id="rId48" Type="http://schemas.openxmlformats.org/officeDocument/2006/relationships/hyperlink" Target="consultantplus://offline/ref=5FBCD89A20A17BFF61185BF7584AA56D0AC9B3BABC7127EB6DEB6ABED013621DCB8AA8629BA9CBCEmCJ8K" TargetMode="External"/><Relationship Id="rId56" Type="http://schemas.openxmlformats.org/officeDocument/2006/relationships/hyperlink" Target="consultantplus://offline/ref=5FBCD89A20A17BFF61185BF7584AA56D0AC9B3BABC7127EB6DEB6ABED013621DCB8AA8629BA9CBCEmCJBK" TargetMode="External"/><Relationship Id="rId64" Type="http://schemas.openxmlformats.org/officeDocument/2006/relationships/hyperlink" Target="consultantplus://offline/ref=5FBCD89A20A17BFF61185BF7584AA56D0AC9B3B9B67C27EB6DEB6ABED013621DCB8AA8629BA8CCCEmCJBK" TargetMode="External"/><Relationship Id="rId69" Type="http://schemas.openxmlformats.org/officeDocument/2006/relationships/hyperlink" Target="consultantplus://offline/ref=5FBCD89A20A17BFF61185BF7584AA56D0ACEB5BBB27C27EB6DEB6ABED013621DCB8AA8629BA9C8CAmCJ0K" TargetMode="External"/><Relationship Id="rId77" Type="http://schemas.openxmlformats.org/officeDocument/2006/relationships/hyperlink" Target="consultantplus://offline/ref=5FBCD89A20A17BFF61185BF7584AA56D0AC9B3B9B57027EB6DEB6ABED013621DCB8AA8629BA9CBCCmCJBK" TargetMode="External"/><Relationship Id="rId100" Type="http://schemas.openxmlformats.org/officeDocument/2006/relationships/hyperlink" Target="consultantplus://offline/ref=5FBCD89A20A17BFF61185BF7584AA56D0AC9B3BABC7127EB6DEB6ABED013621DCB8AA8629BA9CBCCmCJ0K" TargetMode="External"/><Relationship Id="rId105" Type="http://schemas.openxmlformats.org/officeDocument/2006/relationships/hyperlink" Target="consultantplus://offline/ref=5FBCD89A20A17BFF61185BF7584AA56D0CCBB7BFB2727AE165B266BCD71C3D0ACCC3A4639BADCEmCJ7K" TargetMode="External"/><Relationship Id="rId8" Type="http://schemas.openxmlformats.org/officeDocument/2006/relationships/hyperlink" Target="consultantplus://offline/ref=5FBCD89A20A17BFF61185BF7584AA56D0ACEB7B6B67C27EB6DEB6ABED013621DCB8AA8629BA9C8CCmCJEK" TargetMode="External"/><Relationship Id="rId51" Type="http://schemas.openxmlformats.org/officeDocument/2006/relationships/hyperlink" Target="consultantplus://offline/ref=5FBCD89A20A17BFF61185BF7584AA56D02C3B3BABC727AE165B266BCD71C3D0ACCC3A4639BA9CAmCJ7K" TargetMode="External"/><Relationship Id="rId72" Type="http://schemas.openxmlformats.org/officeDocument/2006/relationships/hyperlink" Target="consultantplus://offline/ref=5FBCD89A20A17BFF61185BF7584AA56D0ACEB6B8B37827EB6DEB6ABED013621DCB8AA8629BA9CBCEmCJCK" TargetMode="External"/><Relationship Id="rId80" Type="http://schemas.openxmlformats.org/officeDocument/2006/relationships/hyperlink" Target="consultantplus://offline/ref=5FBCD89A20A17BFF61185BF7584AA56D0AC9B3B9B57027EB6DEB6ABED013621DCB8AA8629BA9CBCCmCJDK" TargetMode="External"/><Relationship Id="rId85" Type="http://schemas.openxmlformats.org/officeDocument/2006/relationships/hyperlink" Target="consultantplus://offline/ref=5FBCD89A20A17BFF61185BF7584AA56D0AC9B3BABC7127EB6DEB6ABED013621DCB8AA8629BA9CBCCmCJ9K" TargetMode="External"/><Relationship Id="rId93" Type="http://schemas.openxmlformats.org/officeDocument/2006/relationships/hyperlink" Target="consultantplus://offline/ref=5FBCD89A20A17BFF61185BF7584AA56D0AC9B3B9B57027EB6DEB6ABED013621DCB8AA8629BA9CBCCmCJFK" TargetMode="External"/><Relationship Id="rId98" Type="http://schemas.openxmlformats.org/officeDocument/2006/relationships/hyperlink" Target="consultantplus://offline/ref=5FBCD89A20A17BFF61185BF7584AA56D0AC9B2B8B57F27EB6DEB6ABED013621DCB8AA8629BA9C8CCmCJ0K" TargetMode="External"/><Relationship Id="rId3" Type="http://schemas.openxmlformats.org/officeDocument/2006/relationships/settings" Target="settings.xml"/><Relationship Id="rId12" Type="http://schemas.openxmlformats.org/officeDocument/2006/relationships/hyperlink" Target="consultantplus://offline/ref=5FBCD89A20A17BFF61185BF7584AA56D0AC9B3BABC7127EB6DEB6ABED013621DCB8AA8629BA9CBCFmCJ1K" TargetMode="External"/><Relationship Id="rId17" Type="http://schemas.openxmlformats.org/officeDocument/2006/relationships/hyperlink" Target="consultantplus://offline/ref=5FBCD89A20A17BFF61185BF7584AA56D0AC9B3B9B67C27EB6DEB6ABED013621DCB8AA8629BA8CCCFmCJ1K" TargetMode="External"/><Relationship Id="rId25" Type="http://schemas.openxmlformats.org/officeDocument/2006/relationships/hyperlink" Target="consultantplus://offline/ref=5FBCD89A20A17BFF61185BF7584AA56D0AC9B3B9B57027EB6DEB6ABED013621DCB8AA8629BA9CBCEmCJBK" TargetMode="External"/><Relationship Id="rId33" Type="http://schemas.openxmlformats.org/officeDocument/2006/relationships/hyperlink" Target="consultantplus://offline/ref=5FBCD89A20A17BFF61185BF7584AA56D02C3B3BABC727AE165B266BCD71C3D0ACCC3A4639BA9CAmCJFK" TargetMode="External"/><Relationship Id="rId38" Type="http://schemas.openxmlformats.org/officeDocument/2006/relationships/hyperlink" Target="consultantplus://offline/ref=5FBCD89A20A17BFF61185BF7584AA56D02C3B3BABC727AE165B266BCmDJ7K" TargetMode="External"/><Relationship Id="rId46" Type="http://schemas.openxmlformats.org/officeDocument/2006/relationships/hyperlink" Target="consultantplus://offline/ref=5FBCD89A20A17BFF61185BF7584AA56D02C3B3BABC727AE165B266BCD71C3D0ACCC3A4639BA9C9mCJDK" TargetMode="External"/><Relationship Id="rId59" Type="http://schemas.openxmlformats.org/officeDocument/2006/relationships/hyperlink" Target="consultantplus://offline/ref=5FBCD89A20A17BFF61185BF7584AA56D0AC9B3BABC7127EB6DEB6ABED013621DCB8AA8629BA9CBCEmCJFK" TargetMode="External"/><Relationship Id="rId67" Type="http://schemas.openxmlformats.org/officeDocument/2006/relationships/hyperlink" Target="consultantplus://offline/ref=5FBCD89A20A17BFF61185BF7584AA56D0ACEB4B9BC7F27EB6DEB6ABED013621DCB8AA8629BA9CACCmCJBK" TargetMode="External"/><Relationship Id="rId103" Type="http://schemas.openxmlformats.org/officeDocument/2006/relationships/hyperlink" Target="consultantplus://offline/ref=5FBCD89A20A17BFF61185BF7584AA56D03C2B6BDB6727AE165B266BCD71C3D0ACCC3A46293mAJEK" TargetMode="External"/><Relationship Id="rId108" Type="http://schemas.openxmlformats.org/officeDocument/2006/relationships/hyperlink" Target="consultantplus://offline/ref=5FBCD89A20A17BFF61185BF7584AA56D03CDB6BCBD727AE165B266BCD71C3D0ACCC3A4639BABCBmCJ9K" TargetMode="External"/><Relationship Id="rId20" Type="http://schemas.openxmlformats.org/officeDocument/2006/relationships/hyperlink" Target="consultantplus://offline/ref=5FBCD89A20A17BFF61185BF7584AA56D0ACEB6B7B07827EB6DEB6ABED013621DCB8AA861m9J9K" TargetMode="External"/><Relationship Id="rId41" Type="http://schemas.openxmlformats.org/officeDocument/2006/relationships/hyperlink" Target="consultantplus://offline/ref=5FBCD89A20A17BFF61185BF7584AA56D02C3B3BABC727AE165B266BCD71C3D0ACCC3A4639BA9CAmCJDK" TargetMode="External"/><Relationship Id="rId54" Type="http://schemas.openxmlformats.org/officeDocument/2006/relationships/hyperlink" Target="consultantplus://offline/ref=5FBCD89A20A17BFF61185BF7584AA56D0AC9B3B9B57027EB6DEB6ABED013621DCB8AA8629BA9CBCDmCJBK" TargetMode="External"/><Relationship Id="rId62" Type="http://schemas.openxmlformats.org/officeDocument/2006/relationships/hyperlink" Target="consultantplus://offline/ref=5FBCD89A20A17BFF61185BF7584AA56D0ACEB3BEB77027EB6DEB6ABED0m1J3K" TargetMode="External"/><Relationship Id="rId70" Type="http://schemas.openxmlformats.org/officeDocument/2006/relationships/hyperlink" Target="consultantplus://offline/ref=5FBCD89A20A17BFF61185BF7584AA56D0AC9B3B9B57027EB6DEB6ABED013621DCB8AA8629BA9CBCDmCJDK" TargetMode="External"/><Relationship Id="rId75" Type="http://schemas.openxmlformats.org/officeDocument/2006/relationships/hyperlink" Target="consultantplus://offline/ref=5FBCD89A20A17BFF61185BF7584AA56D0AC9B3B9B57027EB6DEB6ABED013621DCB8AA8629BA9CBCCmCJ8K" TargetMode="External"/><Relationship Id="rId83" Type="http://schemas.openxmlformats.org/officeDocument/2006/relationships/hyperlink" Target="consultantplus://offline/ref=5FBCD89A20A17BFF61185BF7584AA56D0AC9B3BABC7127EB6DEB6ABED013621DCB8AA8629BA9CBCDmCJ1K" TargetMode="External"/><Relationship Id="rId88" Type="http://schemas.openxmlformats.org/officeDocument/2006/relationships/hyperlink" Target="consultantplus://offline/ref=5FBCD89A20A17BFF61185BF7584AA56D0AC9B3BABC7127EB6DEB6ABED013621DCB8AA8629BA9CBCCmCJCK" TargetMode="External"/><Relationship Id="rId91" Type="http://schemas.openxmlformats.org/officeDocument/2006/relationships/hyperlink" Target="consultantplus://offline/ref=5FBCD89A20A17BFF61185BF7584AA56D0AC9B3BABC7127EB6DEB6ABED013621DCB8AA8629BA9CBCCmCJFK" TargetMode="External"/><Relationship Id="rId96" Type="http://schemas.openxmlformats.org/officeDocument/2006/relationships/hyperlink" Target="consultantplus://offline/ref=5FBCD89A20A17BFF61185BF7584AA56D0ACEB4B8B27827EB6DEB6ABED013621DCB8AA8629BA9CBCFmCJ1K" TargetMode="External"/><Relationship Id="rId1" Type="http://schemas.openxmlformats.org/officeDocument/2006/relationships/styles" Target="styles.xml"/><Relationship Id="rId6" Type="http://schemas.openxmlformats.org/officeDocument/2006/relationships/hyperlink" Target="consultantplus://offline/ref=5FBCD89A20A17BFF61185BF7584AA56D02C3B3BABC727AE165B266BCD71C3D0ACCC3A4639BA9CBmCJ6K" TargetMode="External"/><Relationship Id="rId15" Type="http://schemas.openxmlformats.org/officeDocument/2006/relationships/hyperlink" Target="consultantplus://offline/ref=5FBCD89A20A17BFF61185BF7584AA56D0AC9B4BDB77D27EB6DEB6ABED013621DCB8AA8629BABCEC6mCJCK" TargetMode="External"/><Relationship Id="rId23" Type="http://schemas.openxmlformats.org/officeDocument/2006/relationships/hyperlink" Target="consultantplus://offline/ref=5FBCD89A20A17BFF61185BF7584AA56D0AC9B3B9B57027EB6DEB6ABED013621DCB8AA8629BA9CBCEmCJ9K" TargetMode="External"/><Relationship Id="rId28" Type="http://schemas.openxmlformats.org/officeDocument/2006/relationships/hyperlink" Target="consultantplus://offline/ref=5FBCD89A20A17BFF61185BF7584AA56D0AC9B3B9B57027EB6DEB6ABED013621DCB8AA8629BA9CBCEmCJ1K" TargetMode="External"/><Relationship Id="rId36" Type="http://schemas.openxmlformats.org/officeDocument/2006/relationships/hyperlink" Target="consultantplus://offline/ref=5FBCD89A20A17BFF61185BF7584AA56D0DC3B3BAB4727AE165B266BCD71C3D0ACCC3A4639BA9CBmCJ7K" TargetMode="External"/><Relationship Id="rId49" Type="http://schemas.openxmlformats.org/officeDocument/2006/relationships/hyperlink" Target="consultantplus://offline/ref=5FBCD89A20A17BFF61185BF7584AA56D02C3B3BABC727AE165B266BCD71C3D0ACCC3A4639BA9CAmCJ9K" TargetMode="External"/><Relationship Id="rId57" Type="http://schemas.openxmlformats.org/officeDocument/2006/relationships/hyperlink" Target="consultantplus://offline/ref=5FBCD89A20A17BFF61185BF7584AA56D0AC9B3BABC7127EB6DEB6ABED013621DCB8AA8629BA9CBCEmCJCK" TargetMode="External"/><Relationship Id="rId106" Type="http://schemas.openxmlformats.org/officeDocument/2006/relationships/hyperlink" Target="consultantplus://offline/ref=5FBCD89A20A17BFF61185BF7584AA56D0CCBB7BFB2727AE165B266BCD71C3D0ACCC3A4639BADCDmCJEK" TargetMode="External"/><Relationship Id="rId10" Type="http://schemas.openxmlformats.org/officeDocument/2006/relationships/hyperlink" Target="consultantplus://offline/ref=5FBCD89A20A17BFF61185BF7584AA56D0AC9B3B9B67C27EB6DEB6ABED013621DCB8AA8629BA8CCCFmCJ0K" TargetMode="External"/><Relationship Id="rId31" Type="http://schemas.openxmlformats.org/officeDocument/2006/relationships/hyperlink" Target="consultantplus://offline/ref=5FBCD89A20A17BFF61185BF7584AA56D0AC9B3B9B57027EB6DEB6ABED013621DCB8AA8629BA9CBCDmCJAK" TargetMode="External"/><Relationship Id="rId44" Type="http://schemas.openxmlformats.org/officeDocument/2006/relationships/hyperlink" Target="consultantplus://offline/ref=5FBCD89A20A17BFF61185BF7584AA56D0ACBB3B6B57027EB6DEB6ABED013621DCB8AA8629BA9CBCFmCJ0K" TargetMode="External"/><Relationship Id="rId52" Type="http://schemas.openxmlformats.org/officeDocument/2006/relationships/hyperlink" Target="consultantplus://offline/ref=5FBCD89A20A17BFF61185BF7584AA56D02C3B3BABC727AE165B266BCD71C3D0ACCC3A4639BA9CAmCJ6K" TargetMode="External"/><Relationship Id="rId60" Type="http://schemas.openxmlformats.org/officeDocument/2006/relationships/hyperlink" Target="consultantplus://offline/ref=5FBCD89A20A17BFF61185BF7584AA56D0ACAB3BCBD7F27EB6DEB6ABED013621DCB8AA8629BA9CBCFmCJ1K" TargetMode="External"/><Relationship Id="rId65" Type="http://schemas.openxmlformats.org/officeDocument/2006/relationships/hyperlink" Target="consultantplus://offline/ref=5FBCD89A20A17BFF61185BF7584AA56D0DC3B4B7B4727AE165B266BCD71C3D0ACCC3A4639BA9CAmCJFK" TargetMode="External"/><Relationship Id="rId73" Type="http://schemas.openxmlformats.org/officeDocument/2006/relationships/hyperlink" Target="consultantplus://offline/ref=5FBCD89A20A17BFF61185BF7584AA56D0AC9B3B9B57027EB6DEB6ABED013621DCB8AA8629BA9CBCDmCJFK" TargetMode="External"/><Relationship Id="rId78" Type="http://schemas.openxmlformats.org/officeDocument/2006/relationships/hyperlink" Target="consultantplus://offline/ref=5FBCD89A20A17BFF61185BF7584AA56D03C3BDB8B5727AE165B266BCD71C3D0ACCC3A4639BA9CBmCJ6K" TargetMode="External"/><Relationship Id="rId81" Type="http://schemas.openxmlformats.org/officeDocument/2006/relationships/hyperlink" Target="consultantplus://offline/ref=5FBCD89A20A17BFF61185BF7584AA56D0AC9B3BABC7127EB6DEB6ABED013621DCB8AA8629BA9CBCDmCJEK" TargetMode="External"/><Relationship Id="rId86" Type="http://schemas.openxmlformats.org/officeDocument/2006/relationships/hyperlink" Target="consultantplus://offline/ref=5FBCD89A20A17BFF61185BF7584AA56D0AC9B3BABC7127EB6DEB6ABED013621DCB8AA8629BA9CBCCmCJAK" TargetMode="External"/><Relationship Id="rId94" Type="http://schemas.openxmlformats.org/officeDocument/2006/relationships/hyperlink" Target="consultantplus://offline/ref=5FBCD89A20A17BFF61185BF7584AA56D0AC9B3B9B67C27EB6DEB6ABED013621DCB8AA8629BA8CCCEmCJEK" TargetMode="External"/><Relationship Id="rId99" Type="http://schemas.openxmlformats.org/officeDocument/2006/relationships/hyperlink" Target="consultantplus://offline/ref=5FBCD89A20A17BFF61185BF7584AA56D0AC9B3BABC7127EB6DEB6ABED013621DCB8AA8629BA9CBCCmCJ0K" TargetMode="External"/><Relationship Id="rId101" Type="http://schemas.openxmlformats.org/officeDocument/2006/relationships/hyperlink" Target="consultantplus://offline/ref=5FBCD89A20A17BFF61185BF7584AA56D0ACEB7B6B67C27EB6DEB6ABED013621DCB8AA8629BA9C8CCmCJEK" TargetMode="External"/><Relationship Id="rId4" Type="http://schemas.openxmlformats.org/officeDocument/2006/relationships/webSettings" Target="webSettings.xml"/><Relationship Id="rId9" Type="http://schemas.openxmlformats.org/officeDocument/2006/relationships/hyperlink" Target="consultantplus://offline/ref=5FBCD89A20A17BFF61185BF7584AA56D0AC9B3B9B57027EB6DEB6ABED013621DCB8AA8629BA9CBCFmCJ1K" TargetMode="External"/><Relationship Id="rId13" Type="http://schemas.openxmlformats.org/officeDocument/2006/relationships/hyperlink" Target="consultantplus://offline/ref=5FBCD89A20A17BFF61185BF7584AA56D0ACEB5BCB17C27EB6DEB6ABED0m1J3K" TargetMode="External"/><Relationship Id="rId18" Type="http://schemas.openxmlformats.org/officeDocument/2006/relationships/hyperlink" Target="consultantplus://offline/ref=5FBCD89A20A17BFF61185BF7584AA56D0DC2B3B8BD727AE165B266BCD71C3D0ACCC3A4639BA9CBmCJAK" TargetMode="External"/><Relationship Id="rId39" Type="http://schemas.openxmlformats.org/officeDocument/2006/relationships/hyperlink" Target="consultantplus://offline/ref=5FBCD89A20A17BFF61185BF7584AA56D02C3B3BABC727AE165B266BCD71C3D0ACCC3A4639BA9CAmCJEK" TargetMode="External"/><Relationship Id="rId109" Type="http://schemas.openxmlformats.org/officeDocument/2006/relationships/fontTable" Target="fontTable.xml"/><Relationship Id="rId34" Type="http://schemas.openxmlformats.org/officeDocument/2006/relationships/hyperlink" Target="consultantplus://offline/ref=5FBCD89A20A17BFF61185BF7584AA56D0ACEB0BFB17C27EB6DEB6ABED013621DCB8AA8629BA9CBCFmCJ0K" TargetMode="External"/><Relationship Id="rId50" Type="http://schemas.openxmlformats.org/officeDocument/2006/relationships/hyperlink" Target="consultantplus://offline/ref=5FBCD89A20A17BFF61185BF7584AA56D02C3B3BABC727AE165B266BCD71C3D0ACCC3A4639BA9CAmCJ8K" TargetMode="External"/><Relationship Id="rId55" Type="http://schemas.openxmlformats.org/officeDocument/2006/relationships/hyperlink" Target="consultantplus://offline/ref=5FBCD89A20A17BFF61185BF7584AA56D0AC9BDB9B17A27EB6DEB6ABED0m1J3K" TargetMode="External"/><Relationship Id="rId76" Type="http://schemas.openxmlformats.org/officeDocument/2006/relationships/hyperlink" Target="consultantplus://offline/ref=5FBCD89A20A17BFF61185BF7584AA56D0AC9B3B9B57027EB6DEB6ABED013621DCB8AA8629BA9CBCCmCJ9K" TargetMode="External"/><Relationship Id="rId97" Type="http://schemas.openxmlformats.org/officeDocument/2006/relationships/hyperlink" Target="consultantplus://offline/ref=5FBCD89A20A17BFF61185BF7584AA56D0AC9B2B8B57F27EB6DEB6ABED0m1J3K" TargetMode="External"/><Relationship Id="rId104" Type="http://schemas.openxmlformats.org/officeDocument/2006/relationships/hyperlink" Target="consultantplus://offline/ref=5FBCD89A20A17BFF61185BF7584AA56D0DCEBCBBBC727AE165B266BCD71C3D0ACCC3A46399mAJ1K" TargetMode="External"/><Relationship Id="rId7" Type="http://schemas.openxmlformats.org/officeDocument/2006/relationships/hyperlink" Target="consultantplus://offline/ref=5FBCD89A20A17BFF61185BF7584AA56D0ACAB3BCBD7F27EB6DEB6ABED013621DCB8AA8629BA9CBCFmCJ0K" TargetMode="External"/><Relationship Id="rId71" Type="http://schemas.openxmlformats.org/officeDocument/2006/relationships/hyperlink" Target="consultantplus://offline/ref=5FBCD89A20A17BFF61185BF7584AA56D0AC9B3B9B57027EB6DEB6ABED013621DCB8AA8629BA9CBCDmCJEK" TargetMode="External"/><Relationship Id="rId92" Type="http://schemas.openxmlformats.org/officeDocument/2006/relationships/hyperlink" Target="consultantplus://offline/ref=5FBCD89A20A17BFF61185BF7584AA56D0AC8B0BCBC7E27EB6DEB6ABED013621DCB8AA8629BA9CBCFmC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9450</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Ирина Лехмус</cp:lastModifiedBy>
  <cp:revision>1</cp:revision>
  <dcterms:created xsi:type="dcterms:W3CDTF">2013-05-15T10:09:00Z</dcterms:created>
  <dcterms:modified xsi:type="dcterms:W3CDTF">2013-05-15T10:09:00Z</dcterms:modified>
</cp:coreProperties>
</file>