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E8484A" w:rsidRDefault="00784F50" w:rsidP="002D2C7F">
      <w:pPr>
        <w:jc w:val="center"/>
        <w:rPr>
          <w:sz w:val="26"/>
          <w:szCs w:val="26"/>
        </w:rPr>
      </w:pPr>
      <w:r w:rsidRPr="00E8484A">
        <w:rPr>
          <w:sz w:val="26"/>
          <w:szCs w:val="26"/>
        </w:rPr>
        <w:t>Территориальная трехсторонняя комисс</w:t>
      </w:r>
      <w:r w:rsidR="00395D8E" w:rsidRPr="00E8484A">
        <w:rPr>
          <w:sz w:val="26"/>
          <w:szCs w:val="26"/>
        </w:rPr>
        <w:t>ия  по регулированию социально-</w:t>
      </w:r>
      <w:r w:rsidRPr="00E8484A">
        <w:rPr>
          <w:sz w:val="26"/>
          <w:szCs w:val="26"/>
        </w:rPr>
        <w:t xml:space="preserve">трудовых отношений в муниципальном образовании город-курорт Анапа </w:t>
      </w:r>
    </w:p>
    <w:p w:rsidR="00784F50" w:rsidRPr="00E8484A" w:rsidRDefault="00784F50" w:rsidP="002D2C7F">
      <w:pPr>
        <w:jc w:val="center"/>
        <w:rPr>
          <w:sz w:val="26"/>
          <w:szCs w:val="26"/>
        </w:rPr>
      </w:pPr>
    </w:p>
    <w:p w:rsidR="00784F50" w:rsidRPr="00E8484A" w:rsidRDefault="00784F50" w:rsidP="002D2C7F">
      <w:pPr>
        <w:jc w:val="center"/>
        <w:rPr>
          <w:spacing w:val="40"/>
          <w:sz w:val="26"/>
          <w:szCs w:val="26"/>
        </w:rPr>
      </w:pPr>
      <w:r w:rsidRPr="00E8484A">
        <w:rPr>
          <w:spacing w:val="40"/>
          <w:sz w:val="26"/>
          <w:szCs w:val="26"/>
        </w:rPr>
        <w:t>РЕШЕНИЕ</w:t>
      </w:r>
    </w:p>
    <w:p w:rsidR="00784F50" w:rsidRPr="00E8484A" w:rsidRDefault="00784F50" w:rsidP="00E12F5E">
      <w:pPr>
        <w:ind w:firstLine="851"/>
        <w:jc w:val="center"/>
        <w:rPr>
          <w:spacing w:val="40"/>
          <w:sz w:val="26"/>
          <w:szCs w:val="26"/>
        </w:rPr>
      </w:pPr>
    </w:p>
    <w:p w:rsidR="00364CBF" w:rsidRDefault="00243BB0" w:rsidP="005E4B48">
      <w:pPr>
        <w:pStyle w:val="a3"/>
        <w:widowControl w:val="0"/>
        <w:spacing w:before="0" w:after="0"/>
        <w:jc w:val="both"/>
        <w:rPr>
          <w:sz w:val="26"/>
          <w:szCs w:val="26"/>
        </w:rPr>
      </w:pPr>
      <w:r w:rsidRPr="00243BB0">
        <w:rPr>
          <w:sz w:val="26"/>
          <w:szCs w:val="26"/>
        </w:rPr>
        <w:t>2</w:t>
      </w:r>
      <w:r w:rsidR="000D5382">
        <w:rPr>
          <w:sz w:val="26"/>
          <w:szCs w:val="26"/>
        </w:rPr>
        <w:t>5</w:t>
      </w:r>
      <w:r w:rsidRPr="00243BB0">
        <w:rPr>
          <w:sz w:val="26"/>
          <w:szCs w:val="26"/>
        </w:rPr>
        <w:t xml:space="preserve"> марта 20</w:t>
      </w:r>
      <w:r w:rsidR="000D5382">
        <w:rPr>
          <w:sz w:val="26"/>
          <w:szCs w:val="26"/>
        </w:rPr>
        <w:t>20</w:t>
      </w:r>
      <w:r w:rsidRPr="00243BB0">
        <w:rPr>
          <w:sz w:val="26"/>
          <w:szCs w:val="26"/>
        </w:rPr>
        <w:t xml:space="preserve"> года                                                                                    </w:t>
      </w:r>
      <w:r>
        <w:rPr>
          <w:sz w:val="26"/>
          <w:szCs w:val="26"/>
        </w:rPr>
        <w:t xml:space="preserve">                           № 1/4</w:t>
      </w:r>
    </w:p>
    <w:p w:rsidR="00243BB0" w:rsidRPr="00E8484A" w:rsidRDefault="00243BB0" w:rsidP="005E4B48">
      <w:pPr>
        <w:pStyle w:val="a3"/>
        <w:widowControl w:val="0"/>
        <w:spacing w:before="0" w:after="0"/>
        <w:jc w:val="both"/>
        <w:rPr>
          <w:kern w:val="28"/>
          <w:sz w:val="26"/>
          <w:szCs w:val="26"/>
        </w:rPr>
      </w:pPr>
    </w:p>
    <w:p w:rsidR="00784F50" w:rsidRPr="00E8484A" w:rsidRDefault="00426AE2" w:rsidP="00E8484A">
      <w:pPr>
        <w:pStyle w:val="a3"/>
        <w:widowControl w:val="0"/>
        <w:tabs>
          <w:tab w:val="left" w:pos="4536"/>
          <w:tab w:val="left" w:pos="10348"/>
        </w:tabs>
        <w:spacing w:before="0" w:after="0"/>
        <w:ind w:right="5529"/>
        <w:jc w:val="both"/>
        <w:rPr>
          <w:kern w:val="1"/>
          <w:sz w:val="26"/>
          <w:szCs w:val="26"/>
        </w:rPr>
      </w:pPr>
      <w:r w:rsidRPr="00426AE2">
        <w:rPr>
          <w:kern w:val="1"/>
          <w:sz w:val="26"/>
          <w:szCs w:val="26"/>
        </w:rPr>
        <w:t>О трудоустройстве инвалидов</w:t>
      </w:r>
    </w:p>
    <w:p w:rsidR="00CA2EDE" w:rsidRPr="00E8484A" w:rsidRDefault="00CA2EDE" w:rsidP="0012097C">
      <w:pPr>
        <w:pStyle w:val="a3"/>
        <w:widowControl w:val="0"/>
        <w:tabs>
          <w:tab w:val="left" w:pos="10348"/>
        </w:tabs>
        <w:spacing w:before="0" w:after="0"/>
        <w:ind w:right="4961"/>
        <w:jc w:val="both"/>
        <w:rPr>
          <w:bCs/>
          <w:sz w:val="26"/>
          <w:szCs w:val="26"/>
        </w:rPr>
      </w:pPr>
    </w:p>
    <w:p w:rsidR="000D5382" w:rsidRPr="000D5382" w:rsidRDefault="000D5382" w:rsidP="000D5382">
      <w:pPr>
        <w:suppressAutoHyphens w:val="0"/>
        <w:autoSpaceDN w:val="0"/>
        <w:adjustRightInd w:val="0"/>
        <w:ind w:firstLine="426"/>
        <w:jc w:val="both"/>
        <w:rPr>
          <w:rFonts w:eastAsia="SimSun"/>
          <w:sz w:val="26"/>
          <w:szCs w:val="26"/>
          <w:lang w:eastAsia="zh-CN"/>
        </w:rPr>
      </w:pPr>
      <w:r w:rsidRPr="000D5382">
        <w:rPr>
          <w:rFonts w:eastAsia="SimSun"/>
          <w:sz w:val="26"/>
          <w:szCs w:val="26"/>
          <w:lang w:eastAsia="zh-CN"/>
        </w:rPr>
        <w:t>В целях реализации постановления главы администрации (губернатора) Краснодарского края от 31 мая 2016 г</w:t>
      </w:r>
      <w:r>
        <w:rPr>
          <w:rFonts w:eastAsia="SimSun"/>
          <w:sz w:val="26"/>
          <w:szCs w:val="26"/>
          <w:lang w:eastAsia="zh-CN"/>
        </w:rPr>
        <w:t>.</w:t>
      </w:r>
      <w:r w:rsidRPr="000D5382">
        <w:rPr>
          <w:rFonts w:eastAsia="SimSun"/>
          <w:sz w:val="26"/>
          <w:szCs w:val="26"/>
          <w:lang w:eastAsia="zh-CN"/>
        </w:rPr>
        <w:t xml:space="preserve"> № 343 «Об утверждении Порядка мониторинга потребности отраслевых организаций Краснодарского края в квалифицированных кадрах» ежегодно проводится опрос руководителей и представителей кадровых служб организаций, учреждений и филиалов, расположенных в муниципальном образовании город-курорт Анапа, с целью формирования прогноза дополнительной пот</w:t>
      </w:r>
      <w:r>
        <w:rPr>
          <w:rFonts w:eastAsia="SimSun"/>
          <w:sz w:val="26"/>
          <w:szCs w:val="26"/>
          <w:lang w:eastAsia="zh-CN"/>
        </w:rPr>
        <w:t>ребности в кадрах.</w:t>
      </w:r>
    </w:p>
    <w:p w:rsidR="000D5382" w:rsidRPr="000D5382" w:rsidRDefault="000D5382" w:rsidP="000D5382">
      <w:pPr>
        <w:suppressAutoHyphens w:val="0"/>
        <w:autoSpaceDN w:val="0"/>
        <w:adjustRightInd w:val="0"/>
        <w:ind w:firstLine="426"/>
        <w:jc w:val="both"/>
        <w:rPr>
          <w:rFonts w:eastAsia="SimSun"/>
          <w:sz w:val="26"/>
          <w:szCs w:val="26"/>
          <w:lang w:eastAsia="zh-CN"/>
        </w:rPr>
      </w:pPr>
      <w:r w:rsidRPr="000D5382">
        <w:rPr>
          <w:rFonts w:eastAsia="SimSun"/>
          <w:sz w:val="26"/>
          <w:szCs w:val="26"/>
          <w:lang w:eastAsia="zh-CN"/>
        </w:rPr>
        <w:t>Проведение опроса необходимо для более точного прогнозирования занятости населения по отдельным видам экономической деятельности и для формирования  регионального заказа учреждениям профессионального образования края на подготовку рабочих и специалистов по востребованным профессиям и специальностям, является обязательным для всех организаций и индивидуальных предпринимателей.</w:t>
      </w:r>
      <w:r>
        <w:rPr>
          <w:rFonts w:eastAsia="SimSun"/>
          <w:sz w:val="26"/>
          <w:szCs w:val="26"/>
          <w:lang w:eastAsia="zh-CN"/>
        </w:rPr>
        <w:t xml:space="preserve"> </w:t>
      </w:r>
    </w:p>
    <w:p w:rsidR="000D5382" w:rsidRPr="000D5382" w:rsidRDefault="000D5382" w:rsidP="000D5382">
      <w:pPr>
        <w:suppressAutoHyphens w:val="0"/>
        <w:autoSpaceDN w:val="0"/>
        <w:adjustRightInd w:val="0"/>
        <w:ind w:firstLine="426"/>
        <w:jc w:val="both"/>
        <w:rPr>
          <w:rFonts w:eastAsia="SimSun"/>
          <w:sz w:val="26"/>
          <w:szCs w:val="26"/>
          <w:lang w:eastAsia="zh-CN"/>
        </w:rPr>
      </w:pPr>
      <w:r w:rsidRPr="000D5382">
        <w:rPr>
          <w:rFonts w:eastAsia="SimSun"/>
          <w:sz w:val="26"/>
          <w:szCs w:val="26"/>
          <w:lang w:eastAsia="zh-CN"/>
        </w:rPr>
        <w:t>Информацию о кадровой потребности организаций можно заполнить через интерактивный портал министерства труда и социального развития Краснодарского края (www.kubzan.ru) в личном кабинете работодателя в рамках отчета о кадровом составе (2-я вкладка), либо по установленной форме, скачать форму обследования и инструкцию по ее заполнению на инте</w:t>
      </w:r>
      <w:bookmarkStart w:id="0" w:name="_GoBack"/>
      <w:bookmarkEnd w:id="0"/>
      <w:r w:rsidRPr="000D5382">
        <w:rPr>
          <w:rFonts w:eastAsia="SimSun"/>
          <w:sz w:val="26"/>
          <w:szCs w:val="26"/>
          <w:lang w:eastAsia="zh-CN"/>
        </w:rPr>
        <w:t>рактивном портале (www.kubzan.ru) в разделе: Информация – Прогноз потребности в кадрах и предоставить в центр занятости населения по электронной почте</w:t>
      </w:r>
      <w:r>
        <w:rPr>
          <w:rFonts w:eastAsia="SimSun"/>
          <w:sz w:val="26"/>
          <w:szCs w:val="26"/>
          <w:lang w:eastAsia="zh-CN"/>
        </w:rPr>
        <w:t xml:space="preserve">            </w:t>
      </w:r>
      <w:r w:rsidRPr="000D5382">
        <w:rPr>
          <w:rFonts w:eastAsia="SimSun"/>
          <w:sz w:val="26"/>
          <w:szCs w:val="26"/>
          <w:lang w:eastAsia="zh-CN"/>
        </w:rPr>
        <w:t xml:space="preserve"> e-mail: anapa@czn.krasnodar.ru  или на бумажном носителе.</w:t>
      </w:r>
    </w:p>
    <w:p w:rsidR="000D5382" w:rsidRDefault="000D5382" w:rsidP="000D5382">
      <w:pPr>
        <w:suppressAutoHyphens w:val="0"/>
        <w:autoSpaceDN w:val="0"/>
        <w:adjustRightInd w:val="0"/>
        <w:ind w:firstLine="426"/>
        <w:jc w:val="both"/>
        <w:rPr>
          <w:rFonts w:eastAsia="SimSun"/>
          <w:sz w:val="26"/>
          <w:szCs w:val="26"/>
          <w:lang w:eastAsia="zh-CN"/>
        </w:rPr>
      </w:pPr>
      <w:r w:rsidRPr="000D5382">
        <w:rPr>
          <w:rFonts w:eastAsia="SimSun"/>
          <w:sz w:val="26"/>
          <w:szCs w:val="26"/>
          <w:lang w:eastAsia="zh-CN"/>
        </w:rPr>
        <w:t>Опрос руководителей и представителей кадровых служб организаций, учреждений и филиалов, расположенных в муниципальном образовании город-курорт Анапа на период до 2027 года будет проводит</w:t>
      </w:r>
      <w:r>
        <w:rPr>
          <w:rFonts w:eastAsia="SimSun"/>
          <w:sz w:val="26"/>
          <w:szCs w:val="26"/>
          <w:lang w:eastAsia="zh-CN"/>
        </w:rPr>
        <w:t>ь</w:t>
      </w:r>
      <w:r w:rsidRPr="000D5382">
        <w:rPr>
          <w:rFonts w:eastAsia="SimSun"/>
          <w:sz w:val="26"/>
          <w:szCs w:val="26"/>
          <w:lang w:eastAsia="zh-CN"/>
        </w:rPr>
        <w:t>ся до 1 мая 2020 г</w:t>
      </w:r>
      <w:r>
        <w:rPr>
          <w:rFonts w:eastAsia="SimSun"/>
          <w:sz w:val="26"/>
          <w:szCs w:val="26"/>
          <w:lang w:eastAsia="zh-CN"/>
        </w:rPr>
        <w:t>.</w:t>
      </w:r>
      <w:r w:rsidRPr="000D5382">
        <w:rPr>
          <w:rFonts w:eastAsia="SimSun"/>
          <w:sz w:val="26"/>
          <w:szCs w:val="26"/>
          <w:lang w:eastAsia="zh-CN"/>
        </w:rPr>
        <w:t>.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0D5382">
        <w:rPr>
          <w:rFonts w:eastAsia="SimSun"/>
          <w:sz w:val="26"/>
          <w:szCs w:val="26"/>
          <w:lang w:eastAsia="zh-CN"/>
        </w:rPr>
        <w:t>Сбор данных ведется отраслевыми управлениями администрации муниципального образования город-курорт Анапа. Свод и обработку данных осуществляет государственное казённое учреждение Краснодарского края «Центр занятости населения город Анапа».</w:t>
      </w:r>
    </w:p>
    <w:p w:rsidR="00243BB0" w:rsidRDefault="00243BB0" w:rsidP="000D538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43BB0">
        <w:rPr>
          <w:sz w:val="26"/>
          <w:szCs w:val="26"/>
        </w:rPr>
        <w:t xml:space="preserve">Заслушав и обсудив информацию </w:t>
      </w:r>
      <w:r w:rsidR="00426AE2">
        <w:rPr>
          <w:sz w:val="26"/>
          <w:szCs w:val="26"/>
        </w:rPr>
        <w:t xml:space="preserve">исполняющего обязанности </w:t>
      </w:r>
      <w:r w:rsidRPr="00243BB0">
        <w:rPr>
          <w:sz w:val="26"/>
          <w:szCs w:val="26"/>
        </w:rPr>
        <w:t>руководителя ГКУ КК «Центр з</w:t>
      </w:r>
      <w:r w:rsidR="00426AE2">
        <w:rPr>
          <w:sz w:val="26"/>
          <w:szCs w:val="26"/>
        </w:rPr>
        <w:t>анятости населения в г. Анапа» Н.А. Щёкотовой</w:t>
      </w:r>
      <w:r w:rsidRPr="00243BB0">
        <w:rPr>
          <w:sz w:val="26"/>
          <w:szCs w:val="26"/>
        </w:rPr>
        <w:t>, в целях дальнейшего развития социального партнерства территориальная трехсторонняя комиссия РЕШИЛА:</w:t>
      </w:r>
    </w:p>
    <w:p w:rsidR="000D5382" w:rsidRPr="000D5382" w:rsidRDefault="000D5382" w:rsidP="000D538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D538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D5382">
        <w:rPr>
          <w:sz w:val="26"/>
          <w:szCs w:val="26"/>
        </w:rPr>
        <w:t>Принять к сведению информацию ГКУ КК ЦЗН города Анапа.</w:t>
      </w:r>
    </w:p>
    <w:p w:rsidR="00426AE2" w:rsidRDefault="000D5382" w:rsidP="000D5382">
      <w:pPr>
        <w:suppressAutoHyphens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0D538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D5382">
        <w:rPr>
          <w:sz w:val="26"/>
          <w:szCs w:val="26"/>
        </w:rPr>
        <w:t>Рекомендовать ГКУ КК ЦЗН города Анапа, отраслевым (функциональным) органам администрации муниципального образования город-курорт Анапа обеспечить сбор, свод и обработку данных мониторинга потребности в квалифицированных кадрах в порядке и сроки, установленные действующим законодательством.</w:t>
      </w:r>
    </w:p>
    <w:p w:rsidR="00426AE2" w:rsidRPr="000D5382" w:rsidRDefault="00426AE2" w:rsidP="00426AE2">
      <w:pPr>
        <w:suppressAutoHyphens w:val="0"/>
        <w:autoSpaceDN w:val="0"/>
        <w:adjustRightInd w:val="0"/>
        <w:ind w:firstLine="426"/>
        <w:jc w:val="both"/>
        <w:rPr>
          <w:sz w:val="18"/>
          <w:szCs w:val="18"/>
        </w:rPr>
      </w:pPr>
    </w:p>
    <w:tbl>
      <w:tblPr>
        <w:tblW w:w="10631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118"/>
        <w:gridCol w:w="3686"/>
        <w:gridCol w:w="3827"/>
      </w:tblGrid>
      <w:tr w:rsidR="0081334F" w:rsidRPr="00D11225" w:rsidTr="00341529">
        <w:tc>
          <w:tcPr>
            <w:tcW w:w="3118" w:type="dxa"/>
          </w:tcPr>
          <w:p w:rsidR="0081334F" w:rsidRPr="00D11225" w:rsidRDefault="0081334F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81334F" w:rsidRPr="00D11225" w:rsidRDefault="00341529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1334F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81334F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81334F" w:rsidRPr="00D11225" w:rsidRDefault="0081334F" w:rsidP="00AD2D8D">
            <w:pPr>
              <w:ind w:firstLine="33"/>
              <w:rPr>
                <w:sz w:val="26"/>
                <w:szCs w:val="26"/>
              </w:rPr>
            </w:pPr>
          </w:p>
          <w:p w:rsidR="0081334F" w:rsidRPr="00D11225" w:rsidRDefault="00426AE2" w:rsidP="00AD2D8D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Р.А. Дикий</w:t>
            </w:r>
          </w:p>
        </w:tc>
        <w:tc>
          <w:tcPr>
            <w:tcW w:w="3686" w:type="dxa"/>
          </w:tcPr>
          <w:p w:rsidR="0081334F" w:rsidRPr="00D11225" w:rsidRDefault="0081334F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81334F" w:rsidRPr="00D11225" w:rsidRDefault="0081334F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81334F" w:rsidRPr="00D11225" w:rsidRDefault="0081334F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81334F" w:rsidRPr="00D11225" w:rsidRDefault="0081334F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Т.П. Залесская</w:t>
            </w:r>
          </w:p>
        </w:tc>
        <w:tc>
          <w:tcPr>
            <w:tcW w:w="3827" w:type="dxa"/>
          </w:tcPr>
          <w:p w:rsidR="0081334F" w:rsidRPr="00D11225" w:rsidRDefault="0081334F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341529" w:rsidRDefault="00341529" w:rsidP="00AD2D8D">
            <w:pPr>
              <w:jc w:val="right"/>
              <w:rPr>
                <w:sz w:val="26"/>
                <w:szCs w:val="26"/>
              </w:rPr>
            </w:pPr>
          </w:p>
          <w:p w:rsidR="0081334F" w:rsidRPr="00D11225" w:rsidRDefault="0081334F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E8484A" w:rsidRDefault="001B60D3" w:rsidP="00736311">
      <w:pPr>
        <w:rPr>
          <w:sz w:val="26"/>
          <w:szCs w:val="26"/>
        </w:rPr>
      </w:pPr>
    </w:p>
    <w:sectPr w:rsidR="001B60D3" w:rsidRPr="00E8484A" w:rsidSect="000D5382">
      <w:headerReference w:type="default" r:id="rId9"/>
      <w:pgSz w:w="11906" w:h="16838" w:code="9"/>
      <w:pgMar w:top="567" w:right="566" w:bottom="567" w:left="993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FA" w:rsidRDefault="00CF49FA" w:rsidP="00736311">
      <w:r>
        <w:separator/>
      </w:r>
    </w:p>
  </w:endnote>
  <w:endnote w:type="continuationSeparator" w:id="0">
    <w:p w:rsidR="00CF49FA" w:rsidRDefault="00CF49FA" w:rsidP="0073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FA" w:rsidRDefault="00CF49FA" w:rsidP="00736311">
      <w:r>
        <w:separator/>
      </w:r>
    </w:p>
  </w:footnote>
  <w:footnote w:type="continuationSeparator" w:id="0">
    <w:p w:rsidR="00CF49FA" w:rsidRDefault="00CF49FA" w:rsidP="0073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9508"/>
      <w:docPartObj>
        <w:docPartGallery w:val="Page Numbers (Top of Page)"/>
        <w:docPartUnique/>
      </w:docPartObj>
    </w:sdtPr>
    <w:sdtEndPr/>
    <w:sdtContent>
      <w:p w:rsidR="00736311" w:rsidRDefault="007363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82">
          <w:rPr>
            <w:noProof/>
          </w:rPr>
          <w:t>2</w:t>
        </w:r>
        <w:r>
          <w:fldChar w:fldCharType="end"/>
        </w:r>
      </w:p>
    </w:sdtContent>
  </w:sdt>
  <w:p w:rsidR="00736311" w:rsidRDefault="007363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A76"/>
    <w:multiLevelType w:val="hybridMultilevel"/>
    <w:tmpl w:val="F2F6594A"/>
    <w:lvl w:ilvl="0" w:tplc="FCC6B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A956E9"/>
    <w:multiLevelType w:val="hybridMultilevel"/>
    <w:tmpl w:val="ECECB7D6"/>
    <w:lvl w:ilvl="0" w:tplc="666220F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06A48"/>
    <w:rsid w:val="00054DE4"/>
    <w:rsid w:val="0006472F"/>
    <w:rsid w:val="00087CF3"/>
    <w:rsid w:val="000900B7"/>
    <w:rsid w:val="000D5382"/>
    <w:rsid w:val="000F38E7"/>
    <w:rsid w:val="0012097C"/>
    <w:rsid w:val="00173B8E"/>
    <w:rsid w:val="001B60D3"/>
    <w:rsid w:val="001C2504"/>
    <w:rsid w:val="001D6B84"/>
    <w:rsid w:val="001E24DD"/>
    <w:rsid w:val="0020610D"/>
    <w:rsid w:val="002334AF"/>
    <w:rsid w:val="00234ACF"/>
    <w:rsid w:val="00243BB0"/>
    <w:rsid w:val="00246755"/>
    <w:rsid w:val="00266E65"/>
    <w:rsid w:val="002D1D46"/>
    <w:rsid w:val="002D2C7F"/>
    <w:rsid w:val="002E2E1F"/>
    <w:rsid w:val="0030030B"/>
    <w:rsid w:val="00304021"/>
    <w:rsid w:val="00313BA3"/>
    <w:rsid w:val="00341529"/>
    <w:rsid w:val="00353026"/>
    <w:rsid w:val="00364CBF"/>
    <w:rsid w:val="00395D8E"/>
    <w:rsid w:val="003D38AF"/>
    <w:rsid w:val="003D534E"/>
    <w:rsid w:val="003F24A5"/>
    <w:rsid w:val="00404E0A"/>
    <w:rsid w:val="00422178"/>
    <w:rsid w:val="00426AE2"/>
    <w:rsid w:val="00433484"/>
    <w:rsid w:val="00465D1D"/>
    <w:rsid w:val="00470ACB"/>
    <w:rsid w:val="00474A7A"/>
    <w:rsid w:val="00494474"/>
    <w:rsid w:val="00495440"/>
    <w:rsid w:val="004B7393"/>
    <w:rsid w:val="004D17FD"/>
    <w:rsid w:val="004F7550"/>
    <w:rsid w:val="005324D5"/>
    <w:rsid w:val="00587BB5"/>
    <w:rsid w:val="005A5BFC"/>
    <w:rsid w:val="005E4B48"/>
    <w:rsid w:val="00604AC4"/>
    <w:rsid w:val="00634BB9"/>
    <w:rsid w:val="00655662"/>
    <w:rsid w:val="0066068F"/>
    <w:rsid w:val="00683D5D"/>
    <w:rsid w:val="006F1F1E"/>
    <w:rsid w:val="00717FC1"/>
    <w:rsid w:val="00736311"/>
    <w:rsid w:val="00784F50"/>
    <w:rsid w:val="007A39DD"/>
    <w:rsid w:val="007B1683"/>
    <w:rsid w:val="007C243D"/>
    <w:rsid w:val="0081334F"/>
    <w:rsid w:val="00833283"/>
    <w:rsid w:val="008667CD"/>
    <w:rsid w:val="0096087E"/>
    <w:rsid w:val="00966BDE"/>
    <w:rsid w:val="00972649"/>
    <w:rsid w:val="009A269D"/>
    <w:rsid w:val="009C7881"/>
    <w:rsid w:val="00A403BF"/>
    <w:rsid w:val="00A41267"/>
    <w:rsid w:val="00A92FC4"/>
    <w:rsid w:val="00AA551E"/>
    <w:rsid w:val="00B054FB"/>
    <w:rsid w:val="00B176A3"/>
    <w:rsid w:val="00B2371D"/>
    <w:rsid w:val="00B31ACE"/>
    <w:rsid w:val="00B46167"/>
    <w:rsid w:val="00B52828"/>
    <w:rsid w:val="00B71EB3"/>
    <w:rsid w:val="00B72FAF"/>
    <w:rsid w:val="00BC22B8"/>
    <w:rsid w:val="00BD36C4"/>
    <w:rsid w:val="00C11393"/>
    <w:rsid w:val="00C1463D"/>
    <w:rsid w:val="00C3138E"/>
    <w:rsid w:val="00C3190F"/>
    <w:rsid w:val="00C9303E"/>
    <w:rsid w:val="00C97501"/>
    <w:rsid w:val="00CA2EDE"/>
    <w:rsid w:val="00CB26E2"/>
    <w:rsid w:val="00CF49FA"/>
    <w:rsid w:val="00D03BE6"/>
    <w:rsid w:val="00D92EF1"/>
    <w:rsid w:val="00D965BB"/>
    <w:rsid w:val="00D97AE4"/>
    <w:rsid w:val="00DE6CD8"/>
    <w:rsid w:val="00DF20D4"/>
    <w:rsid w:val="00E07BE4"/>
    <w:rsid w:val="00E12979"/>
    <w:rsid w:val="00E12F5E"/>
    <w:rsid w:val="00E2169A"/>
    <w:rsid w:val="00E225E0"/>
    <w:rsid w:val="00E548AC"/>
    <w:rsid w:val="00E8336B"/>
    <w:rsid w:val="00E8484A"/>
    <w:rsid w:val="00F62B8E"/>
    <w:rsid w:val="00F64BF7"/>
    <w:rsid w:val="00FC6492"/>
    <w:rsid w:val="00FD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6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63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63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D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540F-AA4F-4CF2-84F8-34B3565F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61</cp:revision>
  <cp:lastPrinted>2020-07-09T13:15:00Z</cp:lastPrinted>
  <dcterms:created xsi:type="dcterms:W3CDTF">2010-12-28T05:15:00Z</dcterms:created>
  <dcterms:modified xsi:type="dcterms:W3CDTF">2020-07-09T13:16:00Z</dcterms:modified>
</cp:coreProperties>
</file>