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2" w:rsidRPr="009871E0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D5F49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</w:p>
    <w:p w:rsidR="00DA7D62" w:rsidRPr="009871E0" w:rsidRDefault="00DA7D62" w:rsidP="00DA7D62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DA7D62" w:rsidRDefault="00DA7D62" w:rsidP="008D3E7C">
      <w:pPr>
        <w:spacing w:after="0" w:line="240" w:lineRule="auto"/>
        <w:ind w:firstLine="709"/>
        <w:jc w:val="both"/>
        <w:rPr>
          <w:sz w:val="28"/>
          <w:szCs w:val="28"/>
          <w:lang w:bidi="en-US"/>
        </w:rPr>
      </w:pPr>
    </w:p>
    <w:p w:rsidR="003D5F49" w:rsidRPr="008D3E7C" w:rsidRDefault="003D5F49" w:rsidP="008D3E7C">
      <w:pPr>
        <w:spacing w:after="0" w:line="240" w:lineRule="auto"/>
        <w:ind w:firstLine="709"/>
        <w:jc w:val="both"/>
        <w:rPr>
          <w:sz w:val="28"/>
          <w:szCs w:val="28"/>
          <w:lang w:bidi="en-US"/>
        </w:rPr>
      </w:pPr>
    </w:p>
    <w:p w:rsidR="00BC24FB" w:rsidRPr="008D3E7C" w:rsidRDefault="00C40B78" w:rsidP="008D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 1.1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противодействия коррупции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муниципального образования город-курорт Анапа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муниципального образования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Анапа 31 июля 2015 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3150 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соответствии с постановлением администрации муниципального образования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Анапа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декабря 2016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544</w:t>
      </w:r>
      <w:r w:rsidR="005643E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проведения 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мониторинга коррупционных рисков в администрации муниципального образования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Анапа для определения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должностей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которых связано с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рисками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в целях определения сфер муниципального управления, наиболее подверженных риску коррупции, и перечня должностей муниципальной службы администрации, замещение которых связано с коррупционными рисками (далее </w:t>
      </w:r>
      <w:r w:rsidR="00CB67BD">
        <w:rPr>
          <w:rFonts w:ascii="Times New Roman" w:hAnsi="Times New Roman" w:cs="Times New Roman"/>
          <w:sz w:val="28"/>
          <w:szCs w:val="28"/>
        </w:rPr>
        <w:t>– к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оррупционные должности), 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кадровой политики и противодействия коррупции 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Анапа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проанализирована информация, полученная в результате:</w:t>
      </w:r>
    </w:p>
    <w:p w:rsidR="00BC24FB" w:rsidRPr="008D3E7C" w:rsidRDefault="00BC24FB" w:rsidP="005A32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1) анализа жалоб и обращений граждан на наличие сведений о фактах коррупции в администрации;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2) данных анализа материалов, размещенных в средствах массовой информации, о фактах коррупции в администрации;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администрации, и принятых мерах по их предотвращению;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администрации, подведомственных учреждений (организаций) и их должностных лиц, и принятых мер;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5) итогов текущих и оперативных мониторингов правоприменения, проведенных в соответствии с порядком проведения мониторинга правоприменения нормативных правовых актов в администрации, утвержденным постановлением администрации.</w:t>
      </w:r>
    </w:p>
    <w:p w:rsidR="00BC24FB" w:rsidRPr="008D3E7C" w:rsidRDefault="00C40B78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мониторинга коррупционных рисков по каждому из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отраслевых (функциональных) и территориальных органов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Анапа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</w:t>
      </w:r>
      <w:r w:rsidR="0021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актов) за отчетный период,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исследований мониторинга восприятия уровня коррупции, 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проведенного в форме анкетирования граждан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Анапа в январе-феврале месяце 2017 года</w:t>
      </w:r>
      <w:r w:rsidR="005643E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2016</w:t>
      </w:r>
      <w:r w:rsidR="00AA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43E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698" w:rsidRDefault="008D3E7C" w:rsidP="008D3E7C">
      <w:pPr>
        <w:spacing w:after="0" w:line="240" w:lineRule="auto"/>
        <w:ind w:firstLine="709"/>
        <w:jc w:val="both"/>
      </w:pPr>
      <w:r w:rsidRPr="009871E0">
        <w:rPr>
          <w:rFonts w:ascii="Times New Roman" w:hAnsi="Times New Roman" w:cs="Times New Roman"/>
          <w:sz w:val="28"/>
          <w:szCs w:val="28"/>
          <w:lang w:bidi="en-US"/>
        </w:rPr>
        <w:t xml:space="preserve">Мониторинг коррупционных рисков в администрации </w:t>
      </w:r>
      <w:r w:rsidRPr="009871E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 за 2016 год позволил определить сферы муниципального управления, наиболее подверженных риску коррупции, перечень должностей муниципальной службы администрации, замещение которых связано с коррупционными рисками, а также предложения о ликвидации (нейтрализации) коррупционных рисков.</w:t>
      </w:r>
      <w:r w:rsidR="00212492" w:rsidRPr="00212492">
        <w:t xml:space="preserve"> </w:t>
      </w:r>
    </w:p>
    <w:p w:rsidR="008D3E7C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FB">
        <w:rPr>
          <w:rFonts w:ascii="Times New Roman" w:hAnsi="Times New Roman" w:cs="Times New Roman"/>
          <w:sz w:val="28"/>
          <w:szCs w:val="28"/>
        </w:rPr>
        <w:t>Данный м</w:t>
      </w:r>
      <w:r w:rsidR="00F51698" w:rsidRPr="00C046F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212492" w:rsidRPr="00C046FB">
        <w:rPr>
          <w:rFonts w:ascii="Times New Roman" w:hAnsi="Times New Roman" w:cs="Times New Roman"/>
          <w:sz w:val="28"/>
          <w:szCs w:val="28"/>
        </w:rPr>
        <w:t>выявл</w:t>
      </w:r>
      <w:r w:rsidRPr="00C046FB">
        <w:rPr>
          <w:rFonts w:ascii="Times New Roman" w:hAnsi="Times New Roman" w:cs="Times New Roman"/>
          <w:sz w:val="28"/>
          <w:szCs w:val="28"/>
        </w:rPr>
        <w:t>яет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, событи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), возникающи</w:t>
      </w:r>
      <w:r w:rsidRPr="00C046FB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 этой связи в ходе проведения данной работы выявлены те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коррупционно-опасных функций, учитывая, что степень такого участия является «высокой» для извлечения «коррупционной прибыли».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К «высокой» степени участия должностных лиц в осуществлении коррупционно-опасных функций отнес</w:t>
      </w:r>
      <w:r w:rsidRPr="00C046FB">
        <w:rPr>
          <w:sz w:val="28"/>
          <w:szCs w:val="28"/>
        </w:rPr>
        <w:t>ены</w:t>
      </w:r>
      <w:r w:rsidRPr="00C046FB">
        <w:rPr>
          <w:sz w:val="28"/>
          <w:szCs w:val="28"/>
        </w:rPr>
        <w:t xml:space="preserve"> лиц</w:t>
      </w:r>
      <w:r w:rsidRPr="00C046FB">
        <w:rPr>
          <w:sz w:val="28"/>
          <w:szCs w:val="28"/>
        </w:rPr>
        <w:t>а</w:t>
      </w:r>
      <w:r w:rsidRPr="00C046FB">
        <w:rPr>
          <w:sz w:val="28"/>
          <w:szCs w:val="28"/>
        </w:rPr>
        <w:t>, в должностные обязанности которых входит: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право решающей подписи;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визирование проектов</w:t>
      </w:r>
      <w:r w:rsidRPr="00C046FB">
        <w:rPr>
          <w:sz w:val="28"/>
          <w:szCs w:val="28"/>
        </w:rPr>
        <w:t xml:space="preserve"> постановлений (распоряжений) и иных решений</w:t>
      </w:r>
      <w:r w:rsidRPr="00C046FB">
        <w:rPr>
          <w:sz w:val="28"/>
          <w:szCs w:val="28"/>
        </w:rPr>
        <w:t>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участие в коллегиальных органах, принимающих решения;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составление акта проверки, выдача предписания об устранении нарушений и контроль за устранением выявленных нарушений т.п.;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непосредственное ведение реестров, баз данных, содержащих «</w:t>
      </w:r>
      <w:r w:rsidRPr="00C046FB">
        <w:rPr>
          <w:sz w:val="28"/>
          <w:szCs w:val="28"/>
        </w:rPr>
        <w:t>служебную</w:t>
      </w:r>
      <w:r w:rsidRPr="00C046FB">
        <w:rPr>
          <w:sz w:val="28"/>
          <w:szCs w:val="28"/>
        </w:rPr>
        <w:t xml:space="preserve">» </w:t>
      </w:r>
      <w:r w:rsidRPr="00C046FB">
        <w:rPr>
          <w:sz w:val="28"/>
          <w:szCs w:val="28"/>
        </w:rPr>
        <w:t xml:space="preserve">и иную </w:t>
      </w:r>
      <w:r w:rsidRPr="00C046FB">
        <w:rPr>
          <w:sz w:val="28"/>
          <w:szCs w:val="28"/>
        </w:rPr>
        <w:t>значимую информацию.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Критериями, характеризующими степень участия должностного лица в осуществлении коррупционно-опасных функций, </w:t>
      </w:r>
      <w:r w:rsidRPr="00C046FB">
        <w:rPr>
          <w:sz w:val="28"/>
          <w:szCs w:val="28"/>
        </w:rPr>
        <w:t>по</w:t>
      </w:r>
      <w:r w:rsidRPr="00C046FB">
        <w:rPr>
          <w:sz w:val="28"/>
          <w:szCs w:val="28"/>
        </w:rPr>
        <w:t>служи</w:t>
      </w:r>
      <w:r w:rsidRPr="00C046FB">
        <w:rPr>
          <w:sz w:val="28"/>
          <w:szCs w:val="28"/>
        </w:rPr>
        <w:t>ли</w:t>
      </w:r>
      <w:r w:rsidRPr="00C046FB">
        <w:rPr>
          <w:sz w:val="28"/>
          <w:szCs w:val="28"/>
        </w:rPr>
        <w:t xml:space="preserve"> следующие действия: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предоставление не предусмотренных законом преимуществ (протекционизм, семейственность) для поступления на </w:t>
      </w:r>
      <w:r w:rsidRPr="00C046FB">
        <w:rPr>
          <w:sz w:val="28"/>
          <w:szCs w:val="28"/>
        </w:rPr>
        <w:t>муниципальную</w:t>
      </w:r>
      <w:r w:rsidRPr="00C046FB">
        <w:rPr>
          <w:sz w:val="28"/>
          <w:szCs w:val="28"/>
        </w:rPr>
        <w:t xml:space="preserve"> службу, на работу в </w:t>
      </w:r>
      <w:r w:rsidRPr="00C046FB">
        <w:rPr>
          <w:sz w:val="28"/>
          <w:szCs w:val="28"/>
        </w:rPr>
        <w:t>администрацию</w:t>
      </w:r>
      <w:r w:rsidRPr="00C046FB">
        <w:rPr>
          <w:sz w:val="28"/>
          <w:szCs w:val="28"/>
        </w:rPr>
        <w:t>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нарушение установленного порядка рассмотрения обращений граждан, организаций;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а также сведения о: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нарушении должностными лицами требований </w:t>
      </w:r>
      <w:r w:rsidRPr="00C046FB">
        <w:rPr>
          <w:sz w:val="28"/>
          <w:szCs w:val="28"/>
        </w:rPr>
        <w:t>законодательства Российской федерации, Краснодарского края, муниципальных</w:t>
      </w:r>
      <w:r w:rsidRPr="00C046FB">
        <w:rPr>
          <w:sz w:val="28"/>
          <w:szCs w:val="28"/>
        </w:rPr>
        <w:t xml:space="preserve"> правовых актов, регламентирующих вопросы </w:t>
      </w:r>
      <w:r w:rsidRPr="00C046FB">
        <w:rPr>
          <w:sz w:val="28"/>
          <w:szCs w:val="28"/>
        </w:rPr>
        <w:t>деятельности администрации</w:t>
      </w:r>
      <w:r w:rsidRPr="00C046FB">
        <w:rPr>
          <w:sz w:val="28"/>
          <w:szCs w:val="28"/>
        </w:rPr>
        <w:t>, планирования и проведения мероприятий, предусмотренных должностными обязанностями;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искажении,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попытках несанкционированного доступа к информационным ресурсам;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действиях распорядительного характера, превышающих или не относящихся к их должностным полномочиям;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бездействии в случаях, требующих принятия решений в соответствии с их служебными обязанностями.</w:t>
      </w:r>
    </w:p>
    <w:p w:rsidR="00C046FB" w:rsidRPr="00C046FB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49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управления, в наибольшей степени </w:t>
      </w:r>
    </w:p>
    <w:p w:rsidR="00AA2EC8" w:rsidRPr="00AA2EC8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>подверженных риску коррупции</w:t>
      </w:r>
    </w:p>
    <w:p w:rsidR="00AA2EC8" w:rsidRPr="00CB67BD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здравоохранения;</w:t>
      </w: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образования;</w:t>
      </w: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земельно-имущественных отношений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AA2EC8" w:rsidRP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архитектуры и градостроительства</w:t>
      </w:r>
      <w:r w:rsidR="008B2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торговли и потребительского рынка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212492" w:rsidRDefault="00212492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муниципального контроля;</w:t>
      </w:r>
    </w:p>
    <w:p w:rsidR="00212492" w:rsidRPr="00AA2EC8" w:rsidRDefault="00212492" w:rsidP="0021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экономики, финансирования, п</w:t>
      </w:r>
      <w:r w:rsidRPr="003071D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71D3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C8" w:rsidRP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администрирования сельских округов</w:t>
      </w:r>
      <w:r w:rsidR="00C046FB">
        <w:rPr>
          <w:rFonts w:ascii="Times New Roman" w:hAnsi="Times New Roman" w:cs="Times New Roman"/>
          <w:sz w:val="28"/>
          <w:szCs w:val="28"/>
        </w:rPr>
        <w:t>.</w:t>
      </w:r>
    </w:p>
    <w:p w:rsidR="00AA2EC8" w:rsidRDefault="00AA2EC8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1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>администрации, исполнение которых связано с риском коррупции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BD" w:rsidRPr="00C046FB" w:rsidRDefault="003D5F49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67BD" w:rsidRPr="00C046FB">
        <w:rPr>
          <w:sz w:val="28"/>
          <w:szCs w:val="28"/>
        </w:rPr>
        <w:t xml:space="preserve">азмещение заказов на поставку товаров, выполнение работ и оказание услуг для </w:t>
      </w:r>
      <w:r w:rsidR="00212492" w:rsidRPr="00C046FB">
        <w:rPr>
          <w:sz w:val="28"/>
          <w:szCs w:val="28"/>
        </w:rPr>
        <w:t>муниципальных нужд</w:t>
      </w:r>
      <w:r w:rsidR="00CB67BD"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осуществление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надзора и контроля;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организация продажи приватизируемого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имущества, иного имущества, принадлежащего </w:t>
      </w:r>
      <w:r w:rsidR="00212492" w:rsidRPr="00C046FB">
        <w:rPr>
          <w:sz w:val="28"/>
          <w:szCs w:val="28"/>
        </w:rPr>
        <w:t xml:space="preserve">муниципальному образованию </w:t>
      </w:r>
      <w:r w:rsidR="003D5F49">
        <w:rPr>
          <w:sz w:val="28"/>
          <w:szCs w:val="28"/>
        </w:rPr>
        <w:t xml:space="preserve">             </w:t>
      </w:r>
      <w:r w:rsidR="00212492" w:rsidRPr="00C046FB">
        <w:rPr>
          <w:sz w:val="28"/>
          <w:szCs w:val="28"/>
        </w:rPr>
        <w:t>город-курорт Анапа</w:t>
      </w:r>
      <w:r w:rsidRPr="00C046FB">
        <w:rPr>
          <w:sz w:val="28"/>
          <w:szCs w:val="28"/>
        </w:rPr>
        <w:t xml:space="preserve">, а также права на заключение договоров аренды земельных участков, находящихся в </w:t>
      </w:r>
      <w:r w:rsidR="00212492" w:rsidRPr="00C046FB">
        <w:rPr>
          <w:sz w:val="28"/>
          <w:szCs w:val="28"/>
        </w:rPr>
        <w:t xml:space="preserve">муниципальной </w:t>
      </w:r>
      <w:r w:rsidRPr="00C046FB">
        <w:rPr>
          <w:sz w:val="28"/>
          <w:szCs w:val="28"/>
        </w:rPr>
        <w:t>собственности;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об отсрочке уплаты налогов и сборов;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разрешений на отдельные виды работ и иные аналогичные действия;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заключений;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возбуждение и рассмотрение дел об ад</w:t>
      </w:r>
      <w:r w:rsidR="00212492" w:rsidRPr="00C046FB">
        <w:rPr>
          <w:sz w:val="28"/>
          <w:szCs w:val="28"/>
        </w:rPr>
        <w:t>министративных правонарушениях</w:t>
      </w:r>
      <w:r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проведение расследований причин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 w:rsidR="00212492" w:rsidRPr="00C046FB">
        <w:rPr>
          <w:sz w:val="28"/>
          <w:szCs w:val="28"/>
        </w:rPr>
        <w:t>муниципальному</w:t>
      </w:r>
      <w:r w:rsidRPr="00C046FB">
        <w:rPr>
          <w:sz w:val="28"/>
          <w:szCs w:val="28"/>
        </w:rPr>
        <w:t xml:space="preserve"> имуществу;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представление в судебных органах прав и законных интересов </w:t>
      </w:r>
      <w:r w:rsidR="00212492" w:rsidRPr="00C046FB">
        <w:rPr>
          <w:sz w:val="28"/>
          <w:szCs w:val="28"/>
        </w:rPr>
        <w:t>органов местного самоуправления муниципального образования город-курорт Анапа</w:t>
      </w:r>
      <w:r w:rsidRPr="00C046FB">
        <w:rPr>
          <w:sz w:val="28"/>
          <w:szCs w:val="28"/>
        </w:rPr>
        <w:t>;</w:t>
      </w:r>
    </w:p>
    <w:p w:rsidR="00CB67BD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регистрация имущества и ведение баз данных имущества.</w:t>
      </w:r>
    </w:p>
    <w:p w:rsidR="00C046FB" w:rsidRDefault="00C046FB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46FB" w:rsidRPr="00C046FB" w:rsidRDefault="00C046FB" w:rsidP="00AD61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46FB">
        <w:rPr>
          <w:rFonts w:ascii="Times New Roman" w:hAnsi="Times New Roman" w:cs="Times New Roman"/>
          <w:b/>
          <w:sz w:val="28"/>
          <w:szCs w:val="28"/>
        </w:rPr>
        <w:t>ереч</w:t>
      </w:r>
      <w:r w:rsidRPr="00C046FB">
        <w:rPr>
          <w:rFonts w:ascii="Times New Roman" w:hAnsi="Times New Roman" w:cs="Times New Roman"/>
          <w:b/>
          <w:sz w:val="28"/>
          <w:szCs w:val="28"/>
        </w:rPr>
        <w:t>ень</w:t>
      </w:r>
      <w:r w:rsidRPr="00C046FB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муниципальной службы администрации, замещение которых связано с коррупционными рисками</w:t>
      </w:r>
    </w:p>
    <w:p w:rsidR="00C046FB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6FB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46FB" w:rsidRPr="00AD6149">
        <w:rPr>
          <w:rFonts w:ascii="Times New Roman" w:hAnsi="Times New Roman" w:cs="Times New Roman"/>
          <w:sz w:val="28"/>
          <w:szCs w:val="28"/>
        </w:rPr>
        <w:t xml:space="preserve">ервый заместитель </w:t>
      </w:r>
      <w:r w:rsidR="00C046FB" w:rsidRPr="00AD6149">
        <w:rPr>
          <w:rFonts w:ascii="Times New Roman" w:hAnsi="Times New Roman" w:cs="Times New Roman"/>
          <w:sz w:val="28"/>
          <w:szCs w:val="28"/>
        </w:rPr>
        <w:t>г</w:t>
      </w:r>
      <w:r w:rsidR="00C046FB" w:rsidRPr="00AD6149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C046FB" w:rsidRPr="00AD6149"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C046FB" w:rsidRPr="00AD6149">
        <w:rPr>
          <w:rFonts w:ascii="Times New Roman" w:hAnsi="Times New Roman" w:cs="Times New Roman"/>
          <w:sz w:val="28"/>
          <w:szCs w:val="28"/>
        </w:rPr>
        <w:t>;</w:t>
      </w:r>
    </w:p>
    <w:p w:rsidR="00C046FB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заместители главы муниципального образования город-курорт Анапа;</w:t>
      </w:r>
    </w:p>
    <w:p w:rsidR="00C046FB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AD6149">
        <w:rPr>
          <w:rFonts w:ascii="Times New Roman" w:hAnsi="Times New Roman" w:cs="Times New Roman"/>
          <w:sz w:val="28"/>
          <w:szCs w:val="28"/>
        </w:rPr>
        <w:t>финансового управления;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управления экономики и инвестиций;</w:t>
      </w:r>
    </w:p>
    <w:p w:rsidR="00C046FB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отдела контрактной службы</w:t>
      </w:r>
      <w:r w:rsidRPr="00AD6149">
        <w:rPr>
          <w:rFonts w:ascii="Times New Roman" w:hAnsi="Times New Roman" w:cs="Times New Roman"/>
          <w:sz w:val="28"/>
          <w:szCs w:val="28"/>
        </w:rPr>
        <w:t>;</w:t>
      </w:r>
    </w:p>
    <w:p w:rsidR="00C046FB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управления закупок;</w:t>
      </w:r>
    </w:p>
    <w:p w:rsidR="00C046FB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отдела внутреннего финансового контроля;</w:t>
      </w:r>
    </w:p>
    <w:p w:rsidR="00C046FB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D6149" w:rsidRPr="00AD6149">
        <w:rPr>
          <w:rFonts w:ascii="Times New Roman" w:hAnsi="Times New Roman" w:cs="Times New Roman"/>
          <w:sz w:val="28"/>
          <w:szCs w:val="28"/>
        </w:rPr>
        <w:t>управления</w:t>
      </w:r>
      <w:r w:rsidRPr="00AD6149">
        <w:rPr>
          <w:rFonts w:ascii="Times New Roman" w:hAnsi="Times New Roman" w:cs="Times New Roman"/>
          <w:sz w:val="28"/>
          <w:szCs w:val="28"/>
        </w:rPr>
        <w:t xml:space="preserve"> капительного строительства;</w:t>
      </w:r>
    </w:p>
    <w:p w:rsidR="00C046FB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– главный архитектор муниципального образования город-курорт Анапа;</w:t>
      </w:r>
    </w:p>
    <w:p w:rsidR="00C046FB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заместитель начальника управления имущественных отношений;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о</w:t>
      </w:r>
      <w:r w:rsidRPr="00AD6149">
        <w:rPr>
          <w:rFonts w:ascii="Times New Roman" w:hAnsi="Times New Roman" w:cs="Times New Roman"/>
          <w:sz w:val="28"/>
          <w:szCs w:val="28"/>
        </w:rPr>
        <w:t>тдел</w:t>
      </w:r>
      <w:r w:rsidRPr="00AD6149">
        <w:rPr>
          <w:rFonts w:ascii="Times New Roman" w:hAnsi="Times New Roman" w:cs="Times New Roman"/>
          <w:sz w:val="28"/>
          <w:szCs w:val="28"/>
        </w:rPr>
        <w:t>а</w:t>
      </w:r>
      <w:r w:rsidRPr="00AD6149">
        <w:rPr>
          <w:rFonts w:ascii="Times New Roman" w:hAnsi="Times New Roman" w:cs="Times New Roman"/>
          <w:sz w:val="28"/>
          <w:szCs w:val="28"/>
        </w:rPr>
        <w:t xml:space="preserve"> оформления земельно-правовой документации</w:t>
      </w:r>
      <w:r w:rsidRPr="00AD6149">
        <w:rPr>
          <w:rFonts w:ascii="Times New Roman" w:hAnsi="Times New Roman" w:cs="Times New Roman"/>
          <w:sz w:val="28"/>
          <w:szCs w:val="28"/>
        </w:rPr>
        <w:t xml:space="preserve"> </w:t>
      </w:r>
      <w:r w:rsidRPr="00AD6149">
        <w:rPr>
          <w:rFonts w:ascii="Times New Roman" w:hAnsi="Times New Roman" w:cs="Times New Roman"/>
          <w:sz w:val="28"/>
          <w:szCs w:val="28"/>
        </w:rPr>
        <w:t>управления имущественных отношений;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отдела управления и аренды муниципальной собственностью</w:t>
      </w:r>
      <w:r w:rsidRPr="00AD6149">
        <w:rPr>
          <w:rFonts w:ascii="Times New Roman" w:hAnsi="Times New Roman" w:cs="Times New Roman"/>
          <w:sz w:val="28"/>
          <w:szCs w:val="28"/>
        </w:rPr>
        <w:t xml:space="preserve"> </w:t>
      </w:r>
      <w:r w:rsidRPr="00AD6149">
        <w:rPr>
          <w:rFonts w:ascii="Times New Roman" w:hAnsi="Times New Roman" w:cs="Times New Roman"/>
          <w:sz w:val="28"/>
          <w:szCs w:val="28"/>
        </w:rPr>
        <w:t>управления имущественных отношений;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отдела аренды земли</w:t>
      </w:r>
      <w:r w:rsidRPr="00AD6149">
        <w:rPr>
          <w:rFonts w:ascii="Times New Roman" w:hAnsi="Times New Roman" w:cs="Times New Roman"/>
          <w:sz w:val="28"/>
          <w:szCs w:val="28"/>
        </w:rPr>
        <w:t xml:space="preserve"> </w:t>
      </w:r>
      <w:r w:rsidRPr="00AD6149">
        <w:rPr>
          <w:rFonts w:ascii="Times New Roman" w:hAnsi="Times New Roman" w:cs="Times New Roman"/>
          <w:sz w:val="28"/>
          <w:szCs w:val="28"/>
        </w:rPr>
        <w:t>управления имущественных отношений;</w:t>
      </w:r>
    </w:p>
    <w:p w:rsidR="00C046FB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управления торговли и потребительского рынка;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управления муниципального контроля;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заместитель начальника управления муниципального контроля;</w:t>
      </w:r>
    </w:p>
    <w:p w:rsidR="00C046FB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образования;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отдела дошкольного воспитания управления образования;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AD6149">
        <w:rPr>
          <w:rFonts w:ascii="Times New Roman" w:hAnsi="Times New Roman" w:cs="Times New Roman"/>
          <w:sz w:val="28"/>
          <w:szCs w:val="28"/>
        </w:rPr>
        <w:t>содержания образования и организационной работы</w:t>
      </w:r>
      <w:r w:rsidRPr="00AD6149">
        <w:rPr>
          <w:rFonts w:ascii="Times New Roman" w:hAnsi="Times New Roman" w:cs="Times New Roman"/>
          <w:sz w:val="28"/>
          <w:szCs w:val="28"/>
        </w:rPr>
        <w:t xml:space="preserve"> управления образования;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ж</w:t>
      </w:r>
      <w:r w:rsidRPr="00AD6149">
        <w:rPr>
          <w:rFonts w:ascii="Times New Roman" w:hAnsi="Times New Roman" w:cs="Times New Roman"/>
          <w:sz w:val="28"/>
          <w:szCs w:val="28"/>
        </w:rPr>
        <w:t>илищн</w:t>
      </w:r>
      <w:r w:rsidRPr="00AD6149">
        <w:rPr>
          <w:rFonts w:ascii="Times New Roman" w:hAnsi="Times New Roman" w:cs="Times New Roman"/>
          <w:sz w:val="28"/>
          <w:szCs w:val="28"/>
        </w:rPr>
        <w:t>ого</w:t>
      </w:r>
      <w:r w:rsidRPr="00AD6149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AD6149">
        <w:rPr>
          <w:rFonts w:ascii="Times New Roman" w:hAnsi="Times New Roman" w:cs="Times New Roman"/>
          <w:sz w:val="28"/>
          <w:szCs w:val="28"/>
        </w:rPr>
        <w:t>а;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управления здравоохранения;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заместитель начальника управления здравоохранения;</w:t>
      </w:r>
    </w:p>
    <w:p w:rsidR="00AD6149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</w:t>
      </w:r>
      <w:r w:rsidR="00AD6149" w:rsidRPr="00AD6149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хозяйства;</w:t>
      </w:r>
    </w:p>
    <w:p w:rsidR="00C046FB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D6149">
        <w:rPr>
          <w:rFonts w:ascii="Times New Roman" w:hAnsi="Times New Roman" w:cs="Times New Roman"/>
          <w:sz w:val="28"/>
          <w:szCs w:val="28"/>
        </w:rPr>
        <w:t>специалисты управления сельского хозяйства;</w:t>
      </w:r>
    </w:p>
    <w:p w:rsidR="00AD6149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D6149" w:rsidRPr="00AD6149">
        <w:rPr>
          <w:rFonts w:ascii="Times New Roman" w:hAnsi="Times New Roman" w:cs="Times New Roman"/>
          <w:sz w:val="28"/>
          <w:szCs w:val="28"/>
        </w:rPr>
        <w:t>правового управления;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заместитель начальника правового управления;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начальник отдела судебной защиты правового управления;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глава администрации сельского округа;</w:t>
      </w:r>
    </w:p>
    <w:p w:rsidR="00AD6149" w:rsidRPr="00AD6149" w:rsidRDefault="00AD6149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замес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6149">
        <w:rPr>
          <w:rFonts w:ascii="Times New Roman" w:hAnsi="Times New Roman" w:cs="Times New Roman"/>
          <w:sz w:val="28"/>
          <w:szCs w:val="28"/>
        </w:rPr>
        <w:t>итель главы админстрации сельского округа;</w:t>
      </w:r>
    </w:p>
    <w:p w:rsidR="00C046FB" w:rsidRPr="00AD6149" w:rsidRDefault="00C046FB" w:rsidP="00AD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9">
        <w:rPr>
          <w:rFonts w:ascii="Times New Roman" w:hAnsi="Times New Roman" w:cs="Times New Roman"/>
          <w:sz w:val="28"/>
          <w:szCs w:val="28"/>
        </w:rPr>
        <w:t>должностные лица, исполняющие полномочия в период отсутствия</w:t>
      </w:r>
      <w:r w:rsidR="00AD6149" w:rsidRPr="00AD6149">
        <w:rPr>
          <w:rFonts w:ascii="Times New Roman" w:hAnsi="Times New Roman" w:cs="Times New Roman"/>
          <w:sz w:val="28"/>
          <w:szCs w:val="28"/>
        </w:rPr>
        <w:t xml:space="preserve"> поименованных выше должностей</w:t>
      </w:r>
      <w:r w:rsidRPr="00AD6149">
        <w:rPr>
          <w:rFonts w:ascii="Times New Roman" w:hAnsi="Times New Roman" w:cs="Times New Roman"/>
          <w:sz w:val="28"/>
          <w:szCs w:val="28"/>
        </w:rPr>
        <w:t>.</w:t>
      </w:r>
    </w:p>
    <w:p w:rsidR="0085285C" w:rsidRDefault="0085285C" w:rsidP="0085285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71E0">
        <w:rPr>
          <w:sz w:val="28"/>
          <w:szCs w:val="28"/>
        </w:rPr>
        <w:t>редложения о ликвидации (нейтрализации) коррупционных рисков</w:t>
      </w:r>
    </w:p>
    <w:p w:rsidR="00CB67BD" w:rsidRPr="000E0A5E" w:rsidRDefault="00CB67BD" w:rsidP="000E0A5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E0A5E">
        <w:rPr>
          <w:b w:val="0"/>
          <w:sz w:val="28"/>
          <w:szCs w:val="28"/>
        </w:rPr>
        <w:t xml:space="preserve">Минимизация коррупционных рисков либо их устранение достигается различными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>методами: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от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реинжиниринга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соответствующей </w:t>
      </w:r>
      <w:r w:rsidR="003D5F49">
        <w:rPr>
          <w:b w:val="0"/>
          <w:sz w:val="28"/>
          <w:szCs w:val="28"/>
        </w:rPr>
        <w:t xml:space="preserve">  </w:t>
      </w:r>
      <w:r w:rsidRPr="000E0A5E">
        <w:rPr>
          <w:b w:val="0"/>
          <w:sz w:val="28"/>
          <w:szCs w:val="28"/>
        </w:rPr>
        <w:t>коррупцион</w:t>
      </w:r>
      <w:r w:rsidR="003D5F49">
        <w:rPr>
          <w:b w:val="0"/>
          <w:sz w:val="28"/>
          <w:szCs w:val="28"/>
        </w:rPr>
        <w:t>-</w:t>
      </w:r>
      <w:r w:rsidRPr="000E0A5E">
        <w:rPr>
          <w:b w:val="0"/>
          <w:sz w:val="28"/>
          <w:szCs w:val="28"/>
        </w:rPr>
        <w:t>но-опасной функции до введения препятствий (ограничений), затрудняющих реализацию коррупционных схем.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В этой связи, к данным мероприятиям отнес</w:t>
      </w:r>
      <w:r w:rsidR="000E0A5E" w:rsidRPr="000E0A5E">
        <w:rPr>
          <w:sz w:val="28"/>
          <w:szCs w:val="28"/>
        </w:rPr>
        <w:t>ены</w:t>
      </w:r>
      <w:r w:rsidRPr="000E0A5E">
        <w:rPr>
          <w:sz w:val="28"/>
          <w:szCs w:val="28"/>
        </w:rPr>
        <w:t>: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перераспределение функций между </w:t>
      </w:r>
      <w:r w:rsidR="000E0A5E" w:rsidRPr="000E0A5E">
        <w:rPr>
          <w:sz w:val="28"/>
          <w:szCs w:val="28"/>
        </w:rPr>
        <w:t xml:space="preserve">отраслевыми (функциональными) и территориальными органами администарции </w:t>
      </w:r>
      <w:r w:rsidRPr="000E0A5E">
        <w:rPr>
          <w:sz w:val="28"/>
          <w:szCs w:val="28"/>
        </w:rPr>
        <w:t>внутри органа</w:t>
      </w:r>
      <w:r w:rsidR="000E0A5E" w:rsidRPr="000E0A5E">
        <w:rPr>
          <w:sz w:val="28"/>
          <w:szCs w:val="28"/>
        </w:rPr>
        <w:t xml:space="preserve"> местного самоуправления</w:t>
      </w:r>
      <w:r w:rsidRPr="000E0A5E">
        <w:rPr>
          <w:sz w:val="28"/>
          <w:szCs w:val="28"/>
        </w:rPr>
        <w:t>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0E0A5E" w:rsidRPr="000E0A5E" w:rsidRDefault="000E0A5E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подробная регламентация действий должностных лиц администрации при оказании муниципальных услуг;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В целях недопущения совершения должностными лицами </w:t>
      </w:r>
      <w:r w:rsidR="000E0A5E" w:rsidRPr="000E0A5E">
        <w:rPr>
          <w:sz w:val="28"/>
          <w:szCs w:val="28"/>
        </w:rPr>
        <w:t>администрации</w:t>
      </w:r>
      <w:r w:rsidRPr="000E0A5E">
        <w:rPr>
          <w:sz w:val="28"/>
          <w:szCs w:val="28"/>
        </w:rPr>
        <w:t xml:space="preserve"> коррупционных правонарушений или проявлений коррупционной направл</w:t>
      </w:r>
      <w:r w:rsidR="000E0A5E" w:rsidRPr="000E0A5E">
        <w:rPr>
          <w:sz w:val="28"/>
          <w:szCs w:val="28"/>
        </w:rPr>
        <w:t xml:space="preserve">енности реализацию мероприятий </w:t>
      </w:r>
      <w:r w:rsidRPr="000E0A5E">
        <w:rPr>
          <w:sz w:val="28"/>
          <w:szCs w:val="28"/>
        </w:rPr>
        <w:t>необходимо осуществлять на постоянной основе посредством: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</w:t>
      </w:r>
      <w:r w:rsidRPr="000E0A5E">
        <w:rPr>
          <w:sz w:val="28"/>
          <w:szCs w:val="28"/>
        </w:rPr>
        <w:lastRenderedPageBreak/>
        <w:t>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0E0A5E" w:rsidRP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5E" w:rsidRP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5E" w:rsidRP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0A5E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кадровой </w:t>
      </w:r>
    </w:p>
    <w:p w:rsidR="000E0A5E" w:rsidRP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0A5E">
        <w:rPr>
          <w:rFonts w:ascii="Times New Roman" w:hAnsi="Times New Roman" w:cs="Times New Roman"/>
          <w:color w:val="000000"/>
          <w:sz w:val="28"/>
          <w:szCs w:val="28"/>
        </w:rPr>
        <w:t>политики и противодействия коррупции</w:t>
      </w:r>
    </w:p>
    <w:p w:rsidR="000E0A5E" w:rsidRP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0A5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</w:p>
    <w:p w:rsidR="00CB67BD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0A5E">
        <w:rPr>
          <w:rFonts w:ascii="Times New Roman" w:hAnsi="Times New Roman" w:cs="Times New Roman"/>
          <w:color w:val="000000"/>
          <w:sz w:val="28"/>
          <w:szCs w:val="28"/>
        </w:rPr>
        <w:t>образования город-курорт Анапа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Н.А. Петунина</w:t>
      </w: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D5F49" w:rsidRP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49">
        <w:rPr>
          <w:rFonts w:ascii="Times New Roman" w:hAnsi="Times New Roman" w:cs="Times New Roman"/>
          <w:color w:val="000000"/>
          <w:sz w:val="24"/>
          <w:szCs w:val="24"/>
        </w:rPr>
        <w:t>Н.Г. Беликова</w:t>
      </w:r>
    </w:p>
    <w:p w:rsidR="000E0A5E" w:rsidRPr="003D5F49" w:rsidRDefault="003D5F49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49">
        <w:rPr>
          <w:rFonts w:ascii="Times New Roman" w:hAnsi="Times New Roman" w:cs="Times New Roman"/>
          <w:sz w:val="24"/>
          <w:szCs w:val="24"/>
        </w:rPr>
        <w:t>4-61-91</w:t>
      </w:r>
    </w:p>
    <w:sectPr w:rsidR="000E0A5E" w:rsidRPr="003D5F49" w:rsidSect="000E0A5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0A" w:rsidRDefault="005D540A" w:rsidP="000E0A5E">
      <w:pPr>
        <w:spacing w:after="0" w:line="240" w:lineRule="auto"/>
      </w:pPr>
      <w:r>
        <w:separator/>
      </w:r>
    </w:p>
  </w:endnote>
  <w:endnote w:type="continuationSeparator" w:id="0">
    <w:p w:rsidR="005D540A" w:rsidRDefault="005D540A" w:rsidP="000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0A" w:rsidRDefault="005D540A" w:rsidP="000E0A5E">
      <w:pPr>
        <w:spacing w:after="0" w:line="240" w:lineRule="auto"/>
      </w:pPr>
      <w:r>
        <w:separator/>
      </w:r>
    </w:p>
  </w:footnote>
  <w:footnote w:type="continuationSeparator" w:id="0">
    <w:p w:rsidR="005D540A" w:rsidRDefault="005D540A" w:rsidP="000E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0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0E0A5E" w:rsidP="000E0A5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5F4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8"/>
    <w:rsid w:val="000E0A5E"/>
    <w:rsid w:val="00212492"/>
    <w:rsid w:val="003D5F49"/>
    <w:rsid w:val="005643EB"/>
    <w:rsid w:val="005A3205"/>
    <w:rsid w:val="005D540A"/>
    <w:rsid w:val="00681318"/>
    <w:rsid w:val="00681BAF"/>
    <w:rsid w:val="0085285C"/>
    <w:rsid w:val="008B23C4"/>
    <w:rsid w:val="008D3E7C"/>
    <w:rsid w:val="009871E0"/>
    <w:rsid w:val="00AA2EC8"/>
    <w:rsid w:val="00AD6149"/>
    <w:rsid w:val="00BC24FB"/>
    <w:rsid w:val="00C046FB"/>
    <w:rsid w:val="00C40B78"/>
    <w:rsid w:val="00CB67BD"/>
    <w:rsid w:val="00D32614"/>
    <w:rsid w:val="00DA7D62"/>
    <w:rsid w:val="00DE4DD4"/>
    <w:rsid w:val="00F5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2</cp:revision>
  <dcterms:created xsi:type="dcterms:W3CDTF">2017-04-05T06:51:00Z</dcterms:created>
  <dcterms:modified xsi:type="dcterms:W3CDTF">2017-04-05T06:51:00Z</dcterms:modified>
</cp:coreProperties>
</file>