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84" w:rsidRPr="002C7584" w:rsidRDefault="002C7584" w:rsidP="002C75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584">
        <w:rPr>
          <w:rFonts w:ascii="Times New Roman" w:hAnsi="Times New Roman" w:cs="Times New Roman"/>
          <w:b/>
          <w:sz w:val="28"/>
          <w:szCs w:val="28"/>
        </w:rPr>
        <w:t>Полезные ссылки:</w:t>
      </w:r>
    </w:p>
    <w:p w:rsidR="002C7584" w:rsidRPr="002C7584" w:rsidRDefault="002C7584" w:rsidP="002C75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584">
        <w:rPr>
          <w:rFonts w:ascii="Times New Roman" w:hAnsi="Times New Roman" w:cs="Times New Roman"/>
          <w:i/>
          <w:sz w:val="28"/>
          <w:szCs w:val="28"/>
        </w:rPr>
        <w:t>Информационные материалы</w:t>
      </w:r>
    </w:p>
    <w:p w:rsidR="002C7584" w:rsidRPr="002C7584" w:rsidRDefault="002C7584" w:rsidP="002C75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584">
        <w:rPr>
          <w:rFonts w:ascii="Times New Roman" w:hAnsi="Times New Roman" w:cs="Times New Roman"/>
          <w:i/>
          <w:sz w:val="28"/>
          <w:szCs w:val="28"/>
        </w:rPr>
        <w:t>о применении Патентной системы налогообложения размещены:</w:t>
      </w:r>
    </w:p>
    <w:p w:rsidR="002C7584" w:rsidRPr="002C7584" w:rsidRDefault="002C7584" w:rsidP="002C7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584">
        <w:rPr>
          <w:rFonts w:ascii="Times New Roman" w:hAnsi="Times New Roman" w:cs="Times New Roman"/>
          <w:sz w:val="28"/>
          <w:szCs w:val="28"/>
        </w:rPr>
        <w:t>на Интернет-портале малого и среднего предпринимательства</w:t>
      </w:r>
    </w:p>
    <w:p w:rsidR="002C7584" w:rsidRDefault="002C7584" w:rsidP="002C7584">
      <w:pPr>
        <w:jc w:val="both"/>
        <w:rPr>
          <w:rFonts w:ascii="Times New Roman" w:hAnsi="Times New Roman" w:cs="Times New Roman"/>
          <w:sz w:val="28"/>
          <w:szCs w:val="28"/>
        </w:rPr>
      </w:pPr>
      <w:r w:rsidRPr="002C7584">
        <w:rPr>
          <w:rFonts w:ascii="Times New Roman" w:hAnsi="Times New Roman" w:cs="Times New Roman"/>
          <w:sz w:val="28"/>
          <w:szCs w:val="28"/>
        </w:rPr>
        <w:t xml:space="preserve">Краснодарского края (www.mbkuban.ru) в виде информационного слайда на главной </w:t>
      </w:r>
      <w:r>
        <w:rPr>
          <w:rFonts w:ascii="Times New Roman" w:hAnsi="Times New Roman" w:cs="Times New Roman"/>
          <w:sz w:val="28"/>
          <w:szCs w:val="28"/>
        </w:rPr>
        <w:t>странице;</w:t>
      </w:r>
    </w:p>
    <w:p w:rsidR="002C7584" w:rsidRPr="002C7584" w:rsidRDefault="002C7584" w:rsidP="002C7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584">
        <w:rPr>
          <w:rFonts w:ascii="Times New Roman" w:hAnsi="Times New Roman" w:cs="Times New Roman"/>
          <w:sz w:val="28"/>
          <w:szCs w:val="28"/>
        </w:rPr>
        <w:t>в виде отдельного раздела (адрес ссылки: http://www.mbkuban.ru/psn/);</w:t>
      </w:r>
    </w:p>
    <w:p w:rsidR="002C7584" w:rsidRPr="002C7584" w:rsidRDefault="002C7584" w:rsidP="002C7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584">
        <w:rPr>
          <w:rFonts w:ascii="Times New Roman" w:hAnsi="Times New Roman" w:cs="Times New Roman"/>
          <w:sz w:val="28"/>
          <w:szCs w:val="28"/>
        </w:rPr>
        <w:t xml:space="preserve">на официальном сайте Федеральной налоговой службы (далее – ФНС России) (https://www.nalog.gov.ru) в разделе «Главная страница Налогообложение в Российской Федерации/Действующие в РФ налоги и сборы/Патентная система </w:t>
      </w:r>
      <w:r>
        <w:rPr>
          <w:rFonts w:ascii="Times New Roman" w:hAnsi="Times New Roman" w:cs="Times New Roman"/>
          <w:sz w:val="28"/>
          <w:szCs w:val="28"/>
        </w:rPr>
        <w:t>налогообложения» (адрес ссылки:</w:t>
      </w:r>
      <w:r w:rsidRPr="002C7584">
        <w:rPr>
          <w:rFonts w:ascii="Times New Roman" w:hAnsi="Times New Roman" w:cs="Times New Roman"/>
          <w:sz w:val="28"/>
          <w:szCs w:val="28"/>
        </w:rPr>
        <w:t>https://www.nalog.gov.ru/rn23/taxation/taxes/patent/);</w:t>
      </w:r>
    </w:p>
    <w:p w:rsidR="000A0D90" w:rsidRPr="002C7584" w:rsidRDefault="002C7584" w:rsidP="002C7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584">
        <w:rPr>
          <w:rFonts w:ascii="Times New Roman" w:hAnsi="Times New Roman" w:cs="Times New Roman"/>
          <w:sz w:val="28"/>
          <w:szCs w:val="28"/>
        </w:rPr>
        <w:t xml:space="preserve">на Интернет-сервисе ФНС России </w:t>
      </w:r>
      <w:r>
        <w:rPr>
          <w:rFonts w:ascii="Times New Roman" w:hAnsi="Times New Roman" w:cs="Times New Roman"/>
          <w:sz w:val="28"/>
          <w:szCs w:val="28"/>
        </w:rPr>
        <w:t xml:space="preserve">«Налоговый калькулятор – Расчет </w:t>
      </w:r>
      <w:r w:rsidRPr="002C7584">
        <w:rPr>
          <w:rFonts w:ascii="Times New Roman" w:hAnsi="Times New Roman" w:cs="Times New Roman"/>
          <w:sz w:val="28"/>
          <w:szCs w:val="28"/>
        </w:rPr>
        <w:t>стоимости патента» (адрес ссылки: https://patent.nalog.ru/).</w:t>
      </w:r>
      <w:bookmarkStart w:id="0" w:name="_GoBack"/>
      <w:bookmarkEnd w:id="0"/>
    </w:p>
    <w:sectPr w:rsidR="000A0D90" w:rsidRPr="002C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7D"/>
    <w:rsid w:val="000A0D90"/>
    <w:rsid w:val="002C7584"/>
    <w:rsid w:val="00F1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A303"/>
  <w15:chartTrackingRefBased/>
  <w15:docId w15:val="{A99B1E77-90A0-4E84-AB4E-4B30D084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Мария Николаевна</dc:creator>
  <cp:keywords/>
  <dc:description/>
  <cp:lastModifiedBy>Зимарина Мария Николаевна</cp:lastModifiedBy>
  <cp:revision>2</cp:revision>
  <dcterms:created xsi:type="dcterms:W3CDTF">2023-02-03T09:57:00Z</dcterms:created>
  <dcterms:modified xsi:type="dcterms:W3CDTF">2023-02-03T09:59:00Z</dcterms:modified>
</cp:coreProperties>
</file>